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461" w:rsidRDefault="00A32461" w:rsidP="00777D00">
      <w:pPr>
        <w:ind w:left="4962" w:firstLine="222"/>
        <w:rPr>
          <w:rFonts w:eastAsia="Calibri"/>
        </w:rPr>
      </w:pPr>
      <w:r>
        <w:rPr>
          <w:rFonts w:eastAsia="Calibri"/>
        </w:rPr>
        <w:t>PATVIRTINTA</w:t>
      </w:r>
    </w:p>
    <w:p w:rsidR="00A32461" w:rsidRDefault="00A32461" w:rsidP="00777D00">
      <w:pPr>
        <w:ind w:left="4962" w:firstLine="222"/>
        <w:rPr>
          <w:rFonts w:eastAsia="Calibri"/>
        </w:rPr>
      </w:pPr>
      <w:r>
        <w:rPr>
          <w:rFonts w:eastAsia="Calibri"/>
        </w:rPr>
        <w:t xml:space="preserve">Klaipėdos r. Agluonėnų mokyklos-darželio </w:t>
      </w:r>
    </w:p>
    <w:p w:rsidR="00A32461" w:rsidRDefault="00A32461" w:rsidP="00777D00">
      <w:pPr>
        <w:ind w:left="4962" w:firstLine="141"/>
        <w:rPr>
          <w:rFonts w:eastAsia="Calibri"/>
        </w:rPr>
      </w:pPr>
      <w:r>
        <w:rPr>
          <w:rFonts w:eastAsia="Calibri"/>
        </w:rPr>
        <w:t xml:space="preserve"> </w:t>
      </w:r>
      <w:r>
        <w:rPr>
          <w:rFonts w:eastAsia="Calibri"/>
        </w:rPr>
        <w:t xml:space="preserve">direktoriaus 2022 m. rugsėjo 1 d. </w:t>
      </w:r>
    </w:p>
    <w:p w:rsidR="00EB46DA" w:rsidRDefault="00A32461" w:rsidP="00777D00">
      <w:pPr>
        <w:ind w:firstLine="5103"/>
        <w:rPr>
          <w:rFonts w:eastAsia="Calibri"/>
          <w:szCs w:val="24"/>
        </w:rPr>
      </w:pPr>
      <w:r>
        <w:rPr>
          <w:rFonts w:eastAsia="Calibri"/>
        </w:rPr>
        <w:t xml:space="preserve"> </w:t>
      </w:r>
      <w:r>
        <w:rPr>
          <w:rFonts w:eastAsia="Calibri"/>
        </w:rPr>
        <w:t>įsakymu Nr. V-118</w:t>
      </w:r>
    </w:p>
    <w:p w:rsidR="00EB46DA" w:rsidRDefault="00EB46DA" w:rsidP="00F77BDB">
      <w:pPr>
        <w:widowControl w:val="0"/>
        <w:ind w:left="6804"/>
        <w:jc w:val="both"/>
        <w:rPr>
          <w:szCs w:val="24"/>
        </w:rPr>
      </w:pPr>
    </w:p>
    <w:p w:rsidR="00EB46DA" w:rsidRDefault="00740129" w:rsidP="00DD2F39">
      <w:pPr>
        <w:ind w:left="360" w:hanging="360"/>
        <w:jc w:val="center"/>
        <w:rPr>
          <w:b/>
          <w:bCs/>
          <w:szCs w:val="24"/>
          <w:lang w:eastAsia="lt-LT"/>
        </w:rPr>
      </w:pPr>
      <w:r>
        <w:rPr>
          <w:b/>
          <w:bCs/>
          <w:szCs w:val="24"/>
          <w:lang w:eastAsia="lt-LT"/>
        </w:rPr>
        <w:t>REAGAVIMO Į ASMENS DUOMENŲ SAUGUMO PAŽEIDIMUS PROCEDŪRA</w:t>
      </w:r>
    </w:p>
    <w:p w:rsidR="00EB46DA" w:rsidRDefault="00EB46DA" w:rsidP="00DD2F39">
      <w:pPr>
        <w:ind w:left="691" w:hanging="691"/>
        <w:jc w:val="both"/>
        <w:rPr>
          <w:b/>
          <w:bCs/>
          <w:szCs w:val="24"/>
          <w:lang w:eastAsia="lt-LT"/>
        </w:rPr>
      </w:pPr>
    </w:p>
    <w:p w:rsidR="00EB46DA" w:rsidRDefault="002C3523" w:rsidP="00DD2F39">
      <w:pPr>
        <w:widowControl w:val="0"/>
        <w:tabs>
          <w:tab w:val="left" w:pos="426"/>
        </w:tabs>
        <w:jc w:val="center"/>
        <w:rPr>
          <w:b/>
          <w:color w:val="000000"/>
          <w:szCs w:val="24"/>
          <w:lang w:eastAsia="lt-LT"/>
        </w:rPr>
      </w:pPr>
      <w:r>
        <w:rPr>
          <w:b/>
          <w:color w:val="000000"/>
          <w:szCs w:val="24"/>
          <w:lang w:eastAsia="lt-LT"/>
        </w:rPr>
        <w:t>I. BENDROSIOS NUOSTATOS</w:t>
      </w:r>
    </w:p>
    <w:p w:rsidR="00D57DF1" w:rsidRDefault="00D57DF1" w:rsidP="00DD2F39">
      <w:pPr>
        <w:widowControl w:val="0"/>
        <w:tabs>
          <w:tab w:val="left" w:pos="426"/>
        </w:tabs>
        <w:jc w:val="center"/>
        <w:rPr>
          <w:b/>
          <w:color w:val="000000"/>
          <w:szCs w:val="24"/>
          <w:lang w:eastAsia="lt-LT"/>
        </w:rPr>
      </w:pPr>
    </w:p>
    <w:p w:rsidR="00EB46DA" w:rsidRDefault="0026573A" w:rsidP="00DD2F39">
      <w:pPr>
        <w:tabs>
          <w:tab w:val="left" w:pos="1134"/>
        </w:tabs>
        <w:ind w:firstLine="851"/>
        <w:jc w:val="both"/>
        <w:rPr>
          <w:color w:val="000000"/>
          <w:szCs w:val="24"/>
          <w:lang w:eastAsia="lt-LT"/>
        </w:rPr>
      </w:pPr>
      <w:r>
        <w:rPr>
          <w:color w:val="000000"/>
          <w:szCs w:val="24"/>
          <w:lang w:eastAsia="lt-LT"/>
        </w:rPr>
        <w:t>1</w:t>
      </w:r>
      <w:r w:rsidR="002C3523">
        <w:rPr>
          <w:color w:val="000000"/>
          <w:szCs w:val="24"/>
          <w:lang w:eastAsia="lt-LT"/>
        </w:rPr>
        <w:t>.</w:t>
      </w:r>
      <w:r w:rsidR="002C3523">
        <w:rPr>
          <w:color w:val="000000"/>
          <w:szCs w:val="24"/>
          <w:lang w:eastAsia="lt-LT"/>
        </w:rPr>
        <w:tab/>
        <w:t>R</w:t>
      </w:r>
      <w:r w:rsidR="002C3523" w:rsidRPr="002C3523">
        <w:rPr>
          <w:color w:val="000000"/>
          <w:szCs w:val="24"/>
          <w:lang w:eastAsia="lt-LT"/>
        </w:rPr>
        <w:t>eagavimo į asmens duomenų saugumo pažeidimus</w:t>
      </w:r>
      <w:r w:rsidR="00930D1D">
        <w:rPr>
          <w:color w:val="000000"/>
          <w:szCs w:val="24"/>
          <w:lang w:eastAsia="lt-LT"/>
        </w:rPr>
        <w:t xml:space="preserve"> </w:t>
      </w:r>
      <w:r w:rsidR="00740129">
        <w:rPr>
          <w:color w:val="000000"/>
          <w:szCs w:val="24"/>
          <w:lang w:eastAsia="lt-LT"/>
        </w:rPr>
        <w:t>procedūra</w:t>
      </w:r>
      <w:r w:rsidR="002C3523">
        <w:rPr>
          <w:color w:val="000000"/>
          <w:szCs w:val="24"/>
          <w:lang w:eastAsia="lt-LT"/>
        </w:rPr>
        <w:t xml:space="preserve"> (toliau – Procedūra)</w:t>
      </w:r>
      <w:r w:rsidR="00A32461">
        <w:rPr>
          <w:color w:val="000000"/>
          <w:szCs w:val="24"/>
          <w:lang w:eastAsia="lt-LT"/>
        </w:rPr>
        <w:t xml:space="preserve"> Klaipėdos r. Agluonėnų mokykloje-darželyje (toliau Mokykla-darželis)</w:t>
      </w:r>
      <w:r w:rsidR="00740129">
        <w:rPr>
          <w:color w:val="000000"/>
          <w:szCs w:val="24"/>
          <w:lang w:eastAsia="lt-LT"/>
        </w:rPr>
        <w:t xml:space="preserve"> taikoma įvykus asmens duomenų saugumo pažeidimui pagal BDAR 33 straipsnį ir 34 straipsnį. </w:t>
      </w:r>
    </w:p>
    <w:p w:rsidR="00EB46DA" w:rsidRPr="002C3523" w:rsidRDefault="0026573A" w:rsidP="002C3523">
      <w:pPr>
        <w:tabs>
          <w:tab w:val="left" w:pos="1134"/>
        </w:tabs>
        <w:ind w:firstLine="851"/>
        <w:jc w:val="both"/>
        <w:rPr>
          <w:color w:val="000000"/>
          <w:szCs w:val="24"/>
          <w:lang w:eastAsia="lt-LT"/>
        </w:rPr>
      </w:pPr>
      <w:r>
        <w:rPr>
          <w:color w:val="000000"/>
          <w:szCs w:val="24"/>
          <w:lang w:eastAsia="lt-LT"/>
        </w:rPr>
        <w:t>2</w:t>
      </w:r>
      <w:r w:rsidR="00740129">
        <w:rPr>
          <w:color w:val="000000"/>
          <w:szCs w:val="24"/>
          <w:lang w:eastAsia="lt-LT"/>
        </w:rPr>
        <w:t>.</w:t>
      </w:r>
      <w:r w:rsidR="00740129">
        <w:rPr>
          <w:color w:val="000000"/>
          <w:szCs w:val="24"/>
          <w:lang w:eastAsia="lt-LT"/>
        </w:rPr>
        <w:tab/>
        <w:t>Šiame dokumente išdėstyta procedūra turėtų būti vadovaujamasi reaguojant į duomenų saugumo pažeidimą, atsižvelgiant į konkrečios situacijos faktines aplinkybes.</w:t>
      </w:r>
    </w:p>
    <w:p w:rsidR="00A32461" w:rsidRDefault="0026573A" w:rsidP="00DD2F39">
      <w:pPr>
        <w:tabs>
          <w:tab w:val="left" w:pos="1134"/>
        </w:tabs>
        <w:ind w:firstLine="851"/>
        <w:jc w:val="both"/>
        <w:rPr>
          <w:color w:val="000000"/>
          <w:szCs w:val="24"/>
          <w:lang w:eastAsia="lt-LT"/>
        </w:rPr>
      </w:pPr>
      <w:r>
        <w:rPr>
          <w:color w:val="000000"/>
          <w:szCs w:val="24"/>
          <w:lang w:eastAsia="lt-LT"/>
        </w:rPr>
        <w:t>3</w:t>
      </w:r>
      <w:r w:rsidR="00740129">
        <w:rPr>
          <w:color w:val="000000"/>
          <w:szCs w:val="24"/>
          <w:lang w:eastAsia="lt-LT"/>
        </w:rPr>
        <w:t>.</w:t>
      </w:r>
      <w:r w:rsidR="00740129">
        <w:rPr>
          <w:color w:val="000000"/>
          <w:szCs w:val="24"/>
          <w:lang w:eastAsia="lt-LT"/>
        </w:rPr>
        <w:tab/>
        <w:t xml:space="preserve">Visi asmenys, turintys prieigą prie </w:t>
      </w:r>
      <w:r w:rsidR="00A32461">
        <w:rPr>
          <w:color w:val="000000"/>
          <w:szCs w:val="24"/>
          <w:lang w:eastAsia="lt-LT"/>
        </w:rPr>
        <w:t>Mokyklos-darželio</w:t>
      </w:r>
      <w:r w:rsidR="00740129">
        <w:rPr>
          <w:color w:val="000000"/>
          <w:szCs w:val="24"/>
          <w:lang w:eastAsia="lt-LT"/>
        </w:rPr>
        <w:t xml:space="preserve"> tvarkomų asmens duomenų privalo žinoti ir vadovautis šia Procedūra duomenų saugumo pažeidimo atveju.</w:t>
      </w:r>
    </w:p>
    <w:p w:rsidR="0026573A" w:rsidRDefault="0026573A" w:rsidP="00DD2F39">
      <w:pPr>
        <w:tabs>
          <w:tab w:val="left" w:pos="1134"/>
        </w:tabs>
        <w:ind w:firstLine="851"/>
        <w:jc w:val="both"/>
        <w:rPr>
          <w:color w:val="000000"/>
          <w:szCs w:val="24"/>
          <w:lang w:eastAsia="lt-LT"/>
        </w:rPr>
      </w:pPr>
    </w:p>
    <w:p w:rsidR="00EB46DA" w:rsidRDefault="002C3523" w:rsidP="00A32461">
      <w:pPr>
        <w:widowControl w:val="0"/>
        <w:tabs>
          <w:tab w:val="left" w:pos="4820"/>
        </w:tabs>
        <w:ind w:firstLine="851"/>
        <w:jc w:val="center"/>
        <w:rPr>
          <w:rFonts w:ascii="Cambria" w:hAnsi="Cambria"/>
          <w:sz w:val="22"/>
          <w:szCs w:val="24"/>
        </w:rPr>
      </w:pPr>
      <w:r>
        <w:rPr>
          <w:b/>
          <w:noProof/>
          <w:szCs w:val="24"/>
          <w:lang w:eastAsia="lt-LT"/>
        </w:rPr>
        <w:drawing>
          <wp:inline distT="0" distB="0" distL="0" distR="0" wp14:anchorId="41CF0E4F" wp14:editId="3F64BF1F">
            <wp:extent cx="4654901" cy="6123905"/>
            <wp:effectExtent l="0" t="0" r="0" b="0"/>
            <wp:docPr id="2" name="Paveikslėlis 2" descr="Be pavadin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Be pavadinim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02"/>
                    <a:stretch/>
                  </pic:blipFill>
                  <pic:spPr bwMode="auto">
                    <a:xfrm>
                      <a:off x="0" y="0"/>
                      <a:ext cx="4706686" cy="6192033"/>
                    </a:xfrm>
                    <a:prstGeom prst="rect">
                      <a:avLst/>
                    </a:prstGeom>
                    <a:noFill/>
                    <a:ln>
                      <a:noFill/>
                    </a:ln>
                    <a:extLst>
                      <a:ext uri="{53640926-AAD7-44D8-BBD7-CCE9431645EC}">
                        <a14:shadowObscured xmlns:a14="http://schemas.microsoft.com/office/drawing/2010/main"/>
                      </a:ext>
                    </a:extLst>
                  </pic:spPr>
                </pic:pic>
              </a:graphicData>
            </a:graphic>
          </wp:inline>
        </w:drawing>
      </w:r>
      <w:r w:rsidR="00740129">
        <w:rPr>
          <w:szCs w:val="24"/>
        </w:rPr>
        <w:br w:type="page"/>
      </w:r>
    </w:p>
    <w:p w:rsidR="00EB46DA" w:rsidRDefault="0026573A" w:rsidP="00DD2F39">
      <w:pPr>
        <w:widowControl w:val="0"/>
        <w:tabs>
          <w:tab w:val="left" w:pos="142"/>
        </w:tabs>
        <w:jc w:val="center"/>
        <w:rPr>
          <w:b/>
          <w:color w:val="000000"/>
          <w:szCs w:val="24"/>
          <w:lang w:eastAsia="lt-LT"/>
        </w:rPr>
      </w:pPr>
      <w:r>
        <w:rPr>
          <w:b/>
          <w:color w:val="000000"/>
          <w:szCs w:val="24"/>
          <w:lang w:eastAsia="lt-LT"/>
        </w:rPr>
        <w:lastRenderedPageBreak/>
        <w:t xml:space="preserve">II. </w:t>
      </w:r>
      <w:r w:rsidR="00740129">
        <w:rPr>
          <w:b/>
          <w:color w:val="000000"/>
          <w:szCs w:val="24"/>
          <w:lang w:eastAsia="lt-LT"/>
        </w:rPr>
        <w:t>DUOMENŲ SAUGUMO PAŽEIDIMO NUSTATYMAS IR ANALIZĖ</w:t>
      </w:r>
    </w:p>
    <w:p w:rsidR="00EB46DA" w:rsidRDefault="00EB46DA" w:rsidP="00DD2F39">
      <w:pPr>
        <w:widowControl w:val="0"/>
        <w:tabs>
          <w:tab w:val="left" w:pos="142"/>
        </w:tabs>
        <w:ind w:left="862"/>
        <w:rPr>
          <w:b/>
          <w:color w:val="000000"/>
          <w:szCs w:val="24"/>
          <w:lang w:eastAsia="lt-LT"/>
        </w:rPr>
      </w:pPr>
    </w:p>
    <w:p w:rsidR="00EB46DA" w:rsidRDefault="0026573A" w:rsidP="00DD2F39">
      <w:pPr>
        <w:tabs>
          <w:tab w:val="left" w:pos="1134"/>
        </w:tabs>
        <w:ind w:firstLine="851"/>
        <w:jc w:val="both"/>
        <w:rPr>
          <w:color w:val="000000"/>
          <w:szCs w:val="24"/>
          <w:lang w:eastAsia="lt-LT"/>
        </w:rPr>
      </w:pPr>
      <w:r>
        <w:rPr>
          <w:color w:val="000000"/>
          <w:szCs w:val="24"/>
          <w:lang w:eastAsia="lt-LT"/>
        </w:rPr>
        <w:t>4</w:t>
      </w:r>
      <w:r w:rsidR="00740129">
        <w:rPr>
          <w:color w:val="000000"/>
          <w:szCs w:val="24"/>
          <w:lang w:eastAsia="lt-LT"/>
        </w:rPr>
        <w:t>.</w:t>
      </w:r>
      <w:r w:rsidR="00740129">
        <w:rPr>
          <w:color w:val="000000"/>
          <w:szCs w:val="24"/>
          <w:lang w:eastAsia="lt-LT"/>
        </w:rPr>
        <w:tab/>
      </w:r>
      <w:r w:rsidR="00930D1D">
        <w:rPr>
          <w:color w:val="000000"/>
          <w:szCs w:val="24"/>
          <w:lang w:eastAsia="lt-LT"/>
        </w:rPr>
        <w:t>Duomenų s</w:t>
      </w:r>
      <w:r w:rsidR="00740129">
        <w:rPr>
          <w:color w:val="000000"/>
          <w:szCs w:val="24"/>
          <w:lang w:eastAsia="lt-LT"/>
        </w:rPr>
        <w:t>augumo pažeidimu laikomas toks saugumo incidentas, dėl kurio įvyksta (konkretus pažeidimas gali patekti į daugiau nei vieną kategoriją):</w:t>
      </w:r>
    </w:p>
    <w:p w:rsidR="00EB46DA" w:rsidRDefault="0026573A" w:rsidP="00DD2F39">
      <w:pPr>
        <w:widowControl w:val="0"/>
        <w:ind w:firstLine="851"/>
        <w:jc w:val="both"/>
        <w:rPr>
          <w:color w:val="000000"/>
          <w:szCs w:val="24"/>
        </w:rPr>
      </w:pPr>
      <w:r>
        <w:rPr>
          <w:color w:val="000000"/>
          <w:szCs w:val="24"/>
        </w:rPr>
        <w:t>4</w:t>
      </w:r>
      <w:r w:rsidR="00740129">
        <w:rPr>
          <w:color w:val="000000"/>
          <w:szCs w:val="24"/>
        </w:rPr>
        <w:t>.1.</w:t>
      </w:r>
      <w:r w:rsidR="00740129">
        <w:rPr>
          <w:color w:val="000000"/>
          <w:szCs w:val="24"/>
        </w:rPr>
        <w:tab/>
        <w:t>Konfidencialumo pažeidimas – netyčia ar neteisėtai atskleidžiami asmens duomenys arba prie duomenų suteikiama prieiga tam teisės neturintiems asmenims. Tokio pobūdžio pažeidimo pavyzdžiais galėtų būti duomenų kopijos išsiuntimas trečiajam asmeniui, neturinčiam teisinio pagrindo juos gauti, prisijungimo prie duomenų bazės slaptažodžio paviešinimas ir pan.;</w:t>
      </w:r>
    </w:p>
    <w:p w:rsidR="00EB46DA" w:rsidRDefault="0026573A" w:rsidP="00DD2F39">
      <w:pPr>
        <w:widowControl w:val="0"/>
        <w:ind w:firstLine="851"/>
        <w:jc w:val="both"/>
        <w:rPr>
          <w:color w:val="000000"/>
          <w:szCs w:val="24"/>
        </w:rPr>
      </w:pPr>
      <w:r>
        <w:rPr>
          <w:color w:val="000000"/>
          <w:szCs w:val="24"/>
        </w:rPr>
        <w:t>4</w:t>
      </w:r>
      <w:r w:rsidR="00740129">
        <w:rPr>
          <w:color w:val="000000"/>
          <w:szCs w:val="24"/>
        </w:rPr>
        <w:t>.2.</w:t>
      </w:r>
      <w:r w:rsidR="00740129">
        <w:rPr>
          <w:color w:val="000000"/>
          <w:szCs w:val="24"/>
        </w:rPr>
        <w:tab/>
        <w:t xml:space="preserve">Pasiekiamumo pažeidimas – netyčia ar neteisėtai prarandama prieiga prie asmens duomenų arba  duomenys yra sunaikinami. Tokio pobūdžio pažeidimu galėtų būti duomenų bazės ištrynimas nesant atsarginės kopijos, iš kurios būtų galima atkurti prarastus duomenis. Pasiekiamumo pažeidimu, kuris turėtų būti aprašytas, būtų ir laikinas įprastinę </w:t>
      </w:r>
      <w:r w:rsidR="00930D1D">
        <w:rPr>
          <w:color w:val="000000"/>
          <w:szCs w:val="24"/>
        </w:rPr>
        <w:t xml:space="preserve">Mokyklos-darželio </w:t>
      </w:r>
      <w:r w:rsidR="00740129">
        <w:rPr>
          <w:color w:val="000000"/>
          <w:szCs w:val="24"/>
        </w:rPr>
        <w:t>veiklą sutrikdęs prieigos prie duomenų praradimas;</w:t>
      </w:r>
    </w:p>
    <w:p w:rsidR="00EB46DA" w:rsidRDefault="0026573A" w:rsidP="00DD2F39">
      <w:pPr>
        <w:widowControl w:val="0"/>
        <w:ind w:firstLine="851"/>
        <w:jc w:val="both"/>
        <w:rPr>
          <w:color w:val="000000"/>
          <w:szCs w:val="24"/>
        </w:rPr>
      </w:pPr>
      <w:r>
        <w:rPr>
          <w:color w:val="000000"/>
          <w:szCs w:val="24"/>
        </w:rPr>
        <w:t>4</w:t>
      </w:r>
      <w:r w:rsidR="00740129">
        <w:rPr>
          <w:color w:val="000000"/>
          <w:szCs w:val="24"/>
        </w:rPr>
        <w:t>.3.</w:t>
      </w:r>
      <w:r w:rsidR="00740129">
        <w:rPr>
          <w:color w:val="000000"/>
          <w:szCs w:val="24"/>
        </w:rPr>
        <w:tab/>
        <w:t>Vientisumo pažeidimas – netyčia ar neteisėtai atliekami asmens duomenų pakeitimai. Tai galėtų būti trečiojo asmens, įgijusio neteisėtą prisijungimą prie duomenų bazės, įvykdyti joje esančių įrašų pakeitimai.</w:t>
      </w:r>
    </w:p>
    <w:p w:rsidR="00EB46DA" w:rsidRPr="002C3523" w:rsidRDefault="0026573A" w:rsidP="00DD2F39">
      <w:pPr>
        <w:tabs>
          <w:tab w:val="left" w:pos="1134"/>
        </w:tabs>
        <w:ind w:firstLine="851"/>
        <w:jc w:val="both"/>
        <w:rPr>
          <w:szCs w:val="24"/>
          <w:lang w:eastAsia="lt-LT"/>
        </w:rPr>
      </w:pPr>
      <w:r>
        <w:rPr>
          <w:szCs w:val="24"/>
          <w:lang w:eastAsia="lt-LT"/>
        </w:rPr>
        <w:t>5</w:t>
      </w:r>
      <w:r w:rsidR="00740129" w:rsidRPr="002C3523">
        <w:rPr>
          <w:szCs w:val="24"/>
          <w:lang w:eastAsia="lt-LT"/>
        </w:rPr>
        <w:t>.</w:t>
      </w:r>
      <w:r w:rsidR="00740129" w:rsidRPr="002C3523">
        <w:rPr>
          <w:szCs w:val="24"/>
          <w:lang w:eastAsia="lt-LT"/>
        </w:rPr>
        <w:tab/>
        <w:t xml:space="preserve">Kai yra nustatomas duomenų saugumo pažeidimas, jį nustatęs </w:t>
      </w:r>
      <w:r w:rsidR="00930D1D">
        <w:rPr>
          <w:szCs w:val="24"/>
          <w:lang w:eastAsia="lt-LT"/>
        </w:rPr>
        <w:t>Mokyklos-darželio d</w:t>
      </w:r>
      <w:r w:rsidR="00740129" w:rsidRPr="002C3523">
        <w:rPr>
          <w:szCs w:val="24"/>
          <w:lang w:eastAsia="lt-LT"/>
        </w:rPr>
        <w:t>arbuotojas</w:t>
      </w:r>
      <w:r w:rsidR="00930D1D">
        <w:rPr>
          <w:szCs w:val="24"/>
          <w:lang w:eastAsia="lt-LT"/>
        </w:rPr>
        <w:t xml:space="preserve"> (toliau – Darbuotojas)</w:t>
      </w:r>
      <w:r w:rsidR="00740129" w:rsidRPr="002C3523">
        <w:rPr>
          <w:szCs w:val="24"/>
          <w:lang w:eastAsia="lt-LT"/>
        </w:rPr>
        <w:t xml:space="preserve"> turi kuo skubiau informuoti </w:t>
      </w:r>
      <w:r w:rsidR="00930D1D">
        <w:rPr>
          <w:szCs w:val="24"/>
          <w:lang w:eastAsia="lt-LT"/>
        </w:rPr>
        <w:t xml:space="preserve">Mokyklos-darželio asmens duomenų apsaugos pareigūną (toliau – </w:t>
      </w:r>
      <w:r w:rsidR="002C3523" w:rsidRPr="002C3523">
        <w:rPr>
          <w:szCs w:val="24"/>
          <w:lang w:eastAsia="lt-LT"/>
        </w:rPr>
        <w:t>Pareigūn</w:t>
      </w:r>
      <w:r w:rsidR="00930D1D">
        <w:rPr>
          <w:szCs w:val="24"/>
          <w:lang w:eastAsia="lt-LT"/>
        </w:rPr>
        <w:t>as)</w:t>
      </w:r>
      <w:r w:rsidR="00740129" w:rsidRPr="002C3523">
        <w:rPr>
          <w:szCs w:val="24"/>
          <w:lang w:eastAsia="lt-LT"/>
        </w:rPr>
        <w:t xml:space="preserve"> asmeniškai, el. paštu, telefonu, ir / arba kitomis komunikacijos priemonėmis. </w:t>
      </w:r>
    </w:p>
    <w:p w:rsidR="00EB46DA" w:rsidRDefault="0026573A" w:rsidP="00DD2F39">
      <w:pPr>
        <w:tabs>
          <w:tab w:val="left" w:pos="1134"/>
        </w:tabs>
        <w:ind w:firstLine="851"/>
        <w:jc w:val="both"/>
        <w:rPr>
          <w:color w:val="000000"/>
          <w:szCs w:val="24"/>
          <w:lang w:eastAsia="lt-LT"/>
        </w:rPr>
      </w:pPr>
      <w:r>
        <w:rPr>
          <w:szCs w:val="24"/>
          <w:lang w:eastAsia="lt-LT"/>
        </w:rPr>
        <w:t>6</w:t>
      </w:r>
      <w:r w:rsidR="00740129" w:rsidRPr="002C3523">
        <w:rPr>
          <w:szCs w:val="24"/>
          <w:lang w:eastAsia="lt-LT"/>
        </w:rPr>
        <w:t>.</w:t>
      </w:r>
      <w:r w:rsidR="00740129" w:rsidRPr="002C3523">
        <w:rPr>
          <w:szCs w:val="24"/>
          <w:lang w:eastAsia="lt-LT"/>
        </w:rPr>
        <w:tab/>
      </w:r>
      <w:r w:rsidR="002C3523" w:rsidRPr="002C3523">
        <w:rPr>
          <w:szCs w:val="24"/>
          <w:lang w:eastAsia="lt-LT"/>
        </w:rPr>
        <w:t>Pareigūnas</w:t>
      </w:r>
      <w:r w:rsidR="00740129" w:rsidRPr="002C3523">
        <w:rPr>
          <w:szCs w:val="24"/>
          <w:lang w:eastAsia="lt-LT"/>
        </w:rPr>
        <w:t xml:space="preserve"> atlieka pradinį vertinimą tam, kad nuspręstų dėl tinkamo veiksmų plano. Šis </w:t>
      </w:r>
      <w:r w:rsidR="00740129">
        <w:rPr>
          <w:color w:val="000000"/>
          <w:szCs w:val="24"/>
          <w:lang w:eastAsia="lt-LT"/>
        </w:rPr>
        <w:t>vertinimas turėtų apimti šiuos pagrindinius veiksnius:</w:t>
      </w:r>
    </w:p>
    <w:p w:rsidR="00EB46DA" w:rsidRDefault="0026573A" w:rsidP="00DD2F39">
      <w:pPr>
        <w:widowControl w:val="0"/>
        <w:ind w:firstLine="851"/>
        <w:jc w:val="both"/>
        <w:rPr>
          <w:color w:val="000000"/>
          <w:szCs w:val="24"/>
        </w:rPr>
      </w:pPr>
      <w:r>
        <w:rPr>
          <w:color w:val="000000"/>
          <w:szCs w:val="24"/>
        </w:rPr>
        <w:t>6</w:t>
      </w:r>
      <w:r w:rsidR="00DD2F39">
        <w:rPr>
          <w:color w:val="000000"/>
          <w:szCs w:val="24"/>
        </w:rPr>
        <w:t xml:space="preserve">.1. </w:t>
      </w:r>
      <w:r w:rsidR="00930D1D">
        <w:rPr>
          <w:color w:val="000000"/>
          <w:szCs w:val="24"/>
        </w:rPr>
        <w:t>p</w:t>
      </w:r>
      <w:r w:rsidR="00740129">
        <w:rPr>
          <w:color w:val="000000"/>
          <w:szCs w:val="24"/>
        </w:rPr>
        <w:t>oveikio informacinių technologijų (toliau – IT) infrastruktūrai apimtis;</w:t>
      </w:r>
    </w:p>
    <w:p w:rsidR="00EB46DA" w:rsidRDefault="0026573A" w:rsidP="00DD2F39">
      <w:pPr>
        <w:widowControl w:val="0"/>
        <w:ind w:firstLine="851"/>
        <w:jc w:val="both"/>
        <w:rPr>
          <w:color w:val="000000"/>
          <w:szCs w:val="24"/>
        </w:rPr>
      </w:pPr>
      <w:r>
        <w:rPr>
          <w:color w:val="000000"/>
          <w:szCs w:val="24"/>
        </w:rPr>
        <w:t>6</w:t>
      </w:r>
      <w:r w:rsidR="00DD2F39">
        <w:rPr>
          <w:color w:val="000000"/>
          <w:szCs w:val="24"/>
        </w:rPr>
        <w:t xml:space="preserve">.2. </w:t>
      </w:r>
      <w:r w:rsidR="00930D1D">
        <w:rPr>
          <w:color w:val="000000"/>
          <w:szCs w:val="24"/>
        </w:rPr>
        <w:t>i</w:t>
      </w:r>
      <w:r w:rsidR="00740129">
        <w:rPr>
          <w:color w:val="000000"/>
          <w:szCs w:val="24"/>
        </w:rPr>
        <w:t>nformaciniai ištekliai, kuriems gali kilti arba yra kilęs pavojus (kokios duomenų bazės yra arba gali būti paveiktos);</w:t>
      </w:r>
    </w:p>
    <w:p w:rsidR="00EB46DA" w:rsidRDefault="0026573A" w:rsidP="00DD2F39">
      <w:pPr>
        <w:widowControl w:val="0"/>
        <w:ind w:firstLine="851"/>
        <w:jc w:val="both"/>
        <w:rPr>
          <w:color w:val="000000"/>
          <w:szCs w:val="24"/>
        </w:rPr>
      </w:pPr>
      <w:r>
        <w:rPr>
          <w:color w:val="000000"/>
          <w:szCs w:val="24"/>
        </w:rPr>
        <w:t>6</w:t>
      </w:r>
      <w:r w:rsidR="00DD2F39">
        <w:rPr>
          <w:color w:val="000000"/>
          <w:szCs w:val="24"/>
        </w:rPr>
        <w:t xml:space="preserve">.3. </w:t>
      </w:r>
      <w:r w:rsidR="00930D1D">
        <w:rPr>
          <w:color w:val="000000"/>
          <w:szCs w:val="24"/>
        </w:rPr>
        <w:t>t</w:t>
      </w:r>
      <w:r w:rsidR="00740129">
        <w:rPr>
          <w:color w:val="000000"/>
          <w:szCs w:val="24"/>
        </w:rPr>
        <w:t>ikėtina duomenų saugumo pažeidimo trukmė (kada prasidėjo ir kada buvo sustabdytas pažeidimas arba kaip skubiai tikėtina galima būtų tai padaryti);</w:t>
      </w:r>
    </w:p>
    <w:p w:rsidR="00EB46DA" w:rsidRDefault="0026573A" w:rsidP="00DD2F39">
      <w:pPr>
        <w:widowControl w:val="0"/>
        <w:ind w:firstLine="851"/>
        <w:jc w:val="both"/>
        <w:rPr>
          <w:color w:val="000000"/>
          <w:szCs w:val="24"/>
        </w:rPr>
      </w:pPr>
      <w:r>
        <w:rPr>
          <w:color w:val="000000"/>
          <w:szCs w:val="24"/>
        </w:rPr>
        <w:t>6</w:t>
      </w:r>
      <w:r w:rsidR="00DD2F39">
        <w:rPr>
          <w:color w:val="000000"/>
          <w:szCs w:val="24"/>
        </w:rPr>
        <w:t xml:space="preserve">.4. </w:t>
      </w:r>
      <w:r w:rsidR="00930D1D">
        <w:rPr>
          <w:color w:val="000000"/>
          <w:szCs w:val="24"/>
        </w:rPr>
        <w:t>p</w:t>
      </w:r>
      <w:r w:rsidR="00740129">
        <w:rPr>
          <w:color w:val="000000"/>
          <w:szCs w:val="24"/>
        </w:rPr>
        <w:t>aveikti duomenų subjektai ir poveikio jiems apimtis (ar paveikti tik konkrečios duomenų subjektų grupės duomenys, kokia konkrečios grupės dalis yra paveikta ir pan.);</w:t>
      </w:r>
    </w:p>
    <w:p w:rsidR="00EB46DA" w:rsidRDefault="0026573A" w:rsidP="00DD2F39">
      <w:pPr>
        <w:widowControl w:val="0"/>
        <w:ind w:firstLine="851"/>
        <w:jc w:val="both"/>
        <w:rPr>
          <w:color w:val="000000"/>
          <w:szCs w:val="24"/>
        </w:rPr>
      </w:pPr>
      <w:r>
        <w:rPr>
          <w:color w:val="000000"/>
          <w:szCs w:val="24"/>
        </w:rPr>
        <w:t>6</w:t>
      </w:r>
      <w:r w:rsidR="00DD2F39">
        <w:rPr>
          <w:color w:val="000000"/>
          <w:szCs w:val="24"/>
        </w:rPr>
        <w:t xml:space="preserve">.5. </w:t>
      </w:r>
      <w:r w:rsidR="00930D1D">
        <w:rPr>
          <w:color w:val="000000"/>
          <w:szCs w:val="24"/>
        </w:rPr>
        <w:t>p</w:t>
      </w:r>
      <w:r w:rsidR="00740129">
        <w:rPr>
          <w:color w:val="000000"/>
          <w:szCs w:val="24"/>
        </w:rPr>
        <w:t>radiniai duomenų saugumo pažeidimo pasekmių požymiai (tai galėtų būti prieigos prie duomenų praradimas, nustatyti neteisėti duomenų pakeitimai, rasti paviešinti duomenys ir pan.).</w:t>
      </w:r>
    </w:p>
    <w:p w:rsidR="00EB46DA" w:rsidRDefault="0026573A" w:rsidP="00DD2F39">
      <w:pPr>
        <w:tabs>
          <w:tab w:val="left" w:pos="1134"/>
        </w:tabs>
        <w:ind w:firstLine="851"/>
        <w:jc w:val="both"/>
        <w:rPr>
          <w:color w:val="000000"/>
          <w:szCs w:val="24"/>
          <w:lang w:eastAsia="lt-LT"/>
        </w:rPr>
      </w:pPr>
      <w:r>
        <w:rPr>
          <w:color w:val="000000"/>
          <w:szCs w:val="24"/>
          <w:lang w:eastAsia="lt-LT"/>
        </w:rPr>
        <w:t>7</w:t>
      </w:r>
      <w:r w:rsidR="00DD2F39">
        <w:rPr>
          <w:color w:val="000000"/>
          <w:szCs w:val="24"/>
          <w:lang w:eastAsia="lt-LT"/>
        </w:rPr>
        <w:t xml:space="preserve">. </w:t>
      </w:r>
      <w:r w:rsidR="00740129">
        <w:rPr>
          <w:color w:val="000000"/>
          <w:szCs w:val="24"/>
          <w:lang w:eastAsia="lt-LT"/>
        </w:rPr>
        <w:t xml:space="preserve">Aukščiau nurodyta informacija turėtų būti fiksuojama tokiu būdu, kad atliekant vėlesnę peržiūrą būtų galima susidaryti aiškų chronologišką suvokimą apie situacijos eigą ir priemones, kurių buvo imtasi. </w:t>
      </w:r>
    </w:p>
    <w:p w:rsidR="00EB46DA" w:rsidRPr="0033699D" w:rsidRDefault="0026573A" w:rsidP="00DD2F39">
      <w:pPr>
        <w:tabs>
          <w:tab w:val="left" w:pos="1134"/>
        </w:tabs>
        <w:ind w:firstLine="851"/>
        <w:jc w:val="both"/>
        <w:rPr>
          <w:szCs w:val="24"/>
          <w:lang w:eastAsia="lt-LT"/>
        </w:rPr>
      </w:pPr>
      <w:r w:rsidRPr="0033699D">
        <w:rPr>
          <w:szCs w:val="24"/>
          <w:lang w:eastAsia="lt-LT"/>
        </w:rPr>
        <w:t>8</w:t>
      </w:r>
      <w:r w:rsidR="00DD2F39" w:rsidRPr="0033699D">
        <w:rPr>
          <w:szCs w:val="24"/>
          <w:lang w:eastAsia="lt-LT"/>
        </w:rPr>
        <w:t xml:space="preserve">. </w:t>
      </w:r>
      <w:r w:rsidR="00740129" w:rsidRPr="0033699D">
        <w:rPr>
          <w:szCs w:val="24"/>
          <w:lang w:eastAsia="lt-LT"/>
        </w:rPr>
        <w:t xml:space="preserve">Atsižvelgdamas į aukščiau aprašytą pradinę analizę, </w:t>
      </w:r>
      <w:r w:rsidR="002C3523" w:rsidRPr="0033699D">
        <w:rPr>
          <w:szCs w:val="24"/>
          <w:lang w:eastAsia="lt-LT"/>
        </w:rPr>
        <w:t xml:space="preserve">Pareigūnas </w:t>
      </w:r>
      <w:r w:rsidR="00740129" w:rsidRPr="0033699D">
        <w:rPr>
          <w:szCs w:val="24"/>
          <w:lang w:eastAsia="lt-LT"/>
        </w:rPr>
        <w:t xml:space="preserve">pagal </w:t>
      </w:r>
      <w:r w:rsidRPr="0033699D">
        <w:rPr>
          <w:szCs w:val="24"/>
          <w:lang w:eastAsia="lt-LT"/>
        </w:rPr>
        <w:t>Procedūros 6</w:t>
      </w:r>
      <w:r w:rsidR="00740129" w:rsidRPr="0033699D">
        <w:rPr>
          <w:szCs w:val="24"/>
          <w:lang w:eastAsia="lt-LT"/>
        </w:rPr>
        <w:t xml:space="preserve"> punkte nurodytus kriterijus įvertina, ar duomenų saugumo pažeidimo apimtis ir faktinis ar galimas poveikis lemia Reagavimo į duomenų saugumo pažeidimus procedūros pradėjimą.</w:t>
      </w:r>
    </w:p>
    <w:p w:rsidR="00EB46DA" w:rsidRDefault="00EB46DA" w:rsidP="00DD2F39">
      <w:pPr>
        <w:ind w:firstLine="851"/>
        <w:jc w:val="both"/>
        <w:rPr>
          <w:color w:val="000000"/>
          <w:szCs w:val="24"/>
          <w:lang w:eastAsia="lt-LT"/>
        </w:rPr>
      </w:pPr>
    </w:p>
    <w:p w:rsidR="00EB46DA" w:rsidRDefault="0026573A" w:rsidP="00DD2F39">
      <w:pPr>
        <w:widowControl w:val="0"/>
        <w:tabs>
          <w:tab w:val="left" w:pos="426"/>
        </w:tabs>
        <w:jc w:val="center"/>
        <w:rPr>
          <w:b/>
          <w:color w:val="000000"/>
          <w:szCs w:val="24"/>
          <w:lang w:eastAsia="lt-LT"/>
        </w:rPr>
      </w:pPr>
      <w:r>
        <w:rPr>
          <w:b/>
          <w:color w:val="000000"/>
          <w:szCs w:val="24"/>
          <w:lang w:eastAsia="lt-LT"/>
        </w:rPr>
        <w:t xml:space="preserve">III. </w:t>
      </w:r>
      <w:r w:rsidR="00740129">
        <w:rPr>
          <w:b/>
          <w:color w:val="000000"/>
          <w:szCs w:val="24"/>
          <w:lang w:eastAsia="lt-LT"/>
        </w:rPr>
        <w:t>REAGAVIMO Į DUOMENŲ SAUGUMO PAŽEIDIMUS PROCEDŪROS PRADĖJIMAS</w:t>
      </w:r>
    </w:p>
    <w:p w:rsidR="00EB46DA" w:rsidRDefault="00EB46DA" w:rsidP="00DD2F39">
      <w:pPr>
        <w:ind w:left="720"/>
        <w:jc w:val="both"/>
        <w:rPr>
          <w:b/>
          <w:color w:val="000000"/>
          <w:szCs w:val="24"/>
          <w:lang w:eastAsia="lt-LT"/>
        </w:rPr>
      </w:pPr>
    </w:p>
    <w:p w:rsidR="00EB46DA" w:rsidRDefault="0026573A" w:rsidP="00DD2F39">
      <w:pPr>
        <w:tabs>
          <w:tab w:val="left" w:pos="1134"/>
        </w:tabs>
        <w:ind w:firstLine="851"/>
        <w:jc w:val="both"/>
        <w:rPr>
          <w:color w:val="000000"/>
          <w:szCs w:val="24"/>
          <w:lang w:eastAsia="lt-LT"/>
        </w:rPr>
      </w:pPr>
      <w:r>
        <w:rPr>
          <w:color w:val="000000"/>
          <w:szCs w:val="24"/>
          <w:lang w:eastAsia="lt-LT"/>
        </w:rPr>
        <w:t>9</w:t>
      </w:r>
      <w:r w:rsidR="00740129">
        <w:rPr>
          <w:color w:val="000000"/>
          <w:szCs w:val="24"/>
          <w:lang w:eastAsia="lt-LT"/>
        </w:rPr>
        <w:t>.</w:t>
      </w:r>
      <w:r w:rsidR="00740129">
        <w:rPr>
          <w:color w:val="000000"/>
          <w:szCs w:val="24"/>
          <w:lang w:eastAsia="lt-LT"/>
        </w:rPr>
        <w:tab/>
        <w:t>Formalus reagavimas į Duomenų saugumo pažeidimą visais atvejais turėtų būti pradėtas tada, jei nustatytos bet kurios iš toliau nurodytų aplinkybių:</w:t>
      </w:r>
    </w:p>
    <w:p w:rsidR="00EB46DA" w:rsidRDefault="0026573A" w:rsidP="00DD2F39">
      <w:pPr>
        <w:widowControl w:val="0"/>
        <w:ind w:firstLine="851"/>
        <w:jc w:val="both"/>
        <w:rPr>
          <w:color w:val="000000"/>
          <w:szCs w:val="24"/>
        </w:rPr>
      </w:pPr>
      <w:r>
        <w:rPr>
          <w:color w:val="000000"/>
          <w:szCs w:val="24"/>
        </w:rPr>
        <w:t>9</w:t>
      </w:r>
      <w:r w:rsidR="00DD2F39">
        <w:rPr>
          <w:color w:val="000000"/>
          <w:szCs w:val="24"/>
        </w:rPr>
        <w:t xml:space="preserve">.1. </w:t>
      </w:r>
      <w:r w:rsidR="0021069F">
        <w:rPr>
          <w:color w:val="000000"/>
          <w:szCs w:val="24"/>
        </w:rPr>
        <w:t>p</w:t>
      </w:r>
      <w:r w:rsidR="00740129">
        <w:rPr>
          <w:color w:val="000000"/>
          <w:szCs w:val="24"/>
        </w:rPr>
        <w:t>rarastas arba gali būti prarastas reikšmingas kiekis asmens duomenų;</w:t>
      </w:r>
    </w:p>
    <w:p w:rsidR="00EB46DA" w:rsidRDefault="0026573A" w:rsidP="00DD2F39">
      <w:pPr>
        <w:widowControl w:val="0"/>
        <w:ind w:firstLine="851"/>
        <w:jc w:val="both"/>
        <w:rPr>
          <w:color w:val="000000"/>
          <w:szCs w:val="24"/>
        </w:rPr>
      </w:pPr>
      <w:r>
        <w:rPr>
          <w:color w:val="000000"/>
          <w:szCs w:val="24"/>
        </w:rPr>
        <w:t>9</w:t>
      </w:r>
      <w:r w:rsidR="00DD2F39">
        <w:rPr>
          <w:color w:val="000000"/>
          <w:szCs w:val="24"/>
        </w:rPr>
        <w:t xml:space="preserve">.2. </w:t>
      </w:r>
      <w:r w:rsidR="0021069F">
        <w:rPr>
          <w:color w:val="000000"/>
          <w:szCs w:val="24"/>
        </w:rPr>
        <w:t>d</w:t>
      </w:r>
      <w:r w:rsidR="00740129">
        <w:rPr>
          <w:color w:val="000000"/>
          <w:szCs w:val="24"/>
        </w:rPr>
        <w:t>uomenų pažeidimas tikėtinai gali kelti didelį pavojų fizinių asmenų teisėms ir laisvėms;</w:t>
      </w:r>
    </w:p>
    <w:p w:rsidR="00EB46DA" w:rsidRDefault="0026573A" w:rsidP="00DD2F39">
      <w:pPr>
        <w:widowControl w:val="0"/>
        <w:ind w:firstLine="851"/>
        <w:jc w:val="both"/>
        <w:rPr>
          <w:color w:val="000000"/>
          <w:szCs w:val="24"/>
        </w:rPr>
      </w:pPr>
      <w:r>
        <w:rPr>
          <w:color w:val="000000"/>
          <w:szCs w:val="24"/>
        </w:rPr>
        <w:t>9</w:t>
      </w:r>
      <w:r w:rsidR="00DD2F39">
        <w:rPr>
          <w:color w:val="000000"/>
          <w:szCs w:val="24"/>
        </w:rPr>
        <w:t xml:space="preserve">.3. </w:t>
      </w:r>
      <w:r w:rsidR="0021069F">
        <w:rPr>
          <w:color w:val="000000"/>
          <w:szCs w:val="24"/>
        </w:rPr>
        <w:t>d</w:t>
      </w:r>
      <w:r w:rsidR="00740129">
        <w:rPr>
          <w:color w:val="000000"/>
          <w:szCs w:val="24"/>
        </w:rPr>
        <w:t>aromas poveikis dideliam duomenų subjektų skaičiui;</w:t>
      </w:r>
    </w:p>
    <w:p w:rsidR="00EB46DA" w:rsidRDefault="0026573A" w:rsidP="00DD2F39">
      <w:pPr>
        <w:widowControl w:val="0"/>
        <w:ind w:firstLine="851"/>
        <w:jc w:val="both"/>
        <w:rPr>
          <w:color w:val="000000"/>
          <w:szCs w:val="24"/>
        </w:rPr>
      </w:pPr>
      <w:r>
        <w:rPr>
          <w:color w:val="000000"/>
          <w:szCs w:val="24"/>
        </w:rPr>
        <w:t>9</w:t>
      </w:r>
      <w:r w:rsidR="00DD2F39">
        <w:rPr>
          <w:color w:val="000000"/>
          <w:szCs w:val="24"/>
        </w:rPr>
        <w:t xml:space="preserve">.4. </w:t>
      </w:r>
      <w:r w:rsidR="0021069F">
        <w:rPr>
          <w:color w:val="000000"/>
          <w:szCs w:val="24"/>
        </w:rPr>
        <w:t>b</w:t>
      </w:r>
      <w:r w:rsidR="00740129">
        <w:rPr>
          <w:color w:val="000000"/>
          <w:szCs w:val="24"/>
        </w:rPr>
        <w:t xml:space="preserve">et kokia kita situacija, kuri gali sukelti reikšmingą poveikį </w:t>
      </w:r>
      <w:r w:rsidR="0021069F">
        <w:rPr>
          <w:color w:val="000000"/>
          <w:szCs w:val="24"/>
        </w:rPr>
        <w:t>Mokyklai-darželiui</w:t>
      </w:r>
      <w:r w:rsidR="00740129">
        <w:rPr>
          <w:color w:val="000000"/>
          <w:szCs w:val="24"/>
        </w:rPr>
        <w:t xml:space="preserve"> ir / arba duomenų subjektams.</w:t>
      </w:r>
    </w:p>
    <w:p w:rsidR="00EB46DA" w:rsidRDefault="0026573A" w:rsidP="00DD2F39">
      <w:pPr>
        <w:tabs>
          <w:tab w:val="left" w:pos="1134"/>
        </w:tabs>
        <w:ind w:firstLine="851"/>
        <w:jc w:val="both"/>
        <w:rPr>
          <w:szCs w:val="24"/>
          <w:lang w:eastAsia="lt-LT"/>
        </w:rPr>
      </w:pPr>
      <w:r w:rsidRPr="0033699D">
        <w:rPr>
          <w:szCs w:val="24"/>
          <w:lang w:eastAsia="lt-LT"/>
        </w:rPr>
        <w:t>10</w:t>
      </w:r>
      <w:r w:rsidR="00740129" w:rsidRPr="0033699D">
        <w:rPr>
          <w:szCs w:val="24"/>
          <w:lang w:eastAsia="lt-LT"/>
        </w:rPr>
        <w:t>.</w:t>
      </w:r>
      <w:r w:rsidR="00740129" w:rsidRPr="0033699D">
        <w:rPr>
          <w:szCs w:val="24"/>
          <w:lang w:eastAsia="lt-LT"/>
        </w:rPr>
        <w:tab/>
        <w:t xml:space="preserve">Jei nusprendžiama nepradėti Procedūros, tada </w:t>
      </w:r>
      <w:r w:rsidRPr="0033699D">
        <w:rPr>
          <w:szCs w:val="24"/>
          <w:lang w:eastAsia="lt-LT"/>
        </w:rPr>
        <w:t>Procedūros 6</w:t>
      </w:r>
      <w:r w:rsidR="00740129" w:rsidRPr="0033699D">
        <w:rPr>
          <w:szCs w:val="24"/>
          <w:lang w:eastAsia="lt-LT"/>
        </w:rPr>
        <w:t xml:space="preserve"> punkte aprašytas vertinimas turi būti tinkamai dokumentuotas už duomenų saugą atsakingo asmens ir ši Procedūra užbaigta.</w:t>
      </w:r>
    </w:p>
    <w:p w:rsidR="00777D00" w:rsidRPr="0033699D" w:rsidRDefault="00777D00" w:rsidP="00DD2F39">
      <w:pPr>
        <w:tabs>
          <w:tab w:val="left" w:pos="1134"/>
        </w:tabs>
        <w:ind w:firstLine="851"/>
        <w:jc w:val="both"/>
        <w:rPr>
          <w:szCs w:val="24"/>
          <w:lang w:eastAsia="lt-LT"/>
        </w:rPr>
      </w:pPr>
      <w:bookmarkStart w:id="0" w:name="_GoBack"/>
      <w:bookmarkEnd w:id="0"/>
    </w:p>
    <w:p w:rsidR="00EB46DA" w:rsidRDefault="00EB46DA" w:rsidP="00DD2F39">
      <w:pPr>
        <w:ind w:firstLine="851"/>
        <w:jc w:val="both"/>
        <w:rPr>
          <w:color w:val="000000"/>
          <w:szCs w:val="24"/>
          <w:lang w:eastAsia="lt-LT"/>
        </w:rPr>
      </w:pPr>
    </w:p>
    <w:p w:rsidR="00EB46DA" w:rsidRDefault="0026573A" w:rsidP="00DD2F39">
      <w:pPr>
        <w:widowControl w:val="0"/>
        <w:tabs>
          <w:tab w:val="left" w:pos="426"/>
        </w:tabs>
        <w:jc w:val="center"/>
        <w:rPr>
          <w:b/>
          <w:color w:val="000000"/>
          <w:szCs w:val="24"/>
          <w:lang w:eastAsia="lt-LT"/>
        </w:rPr>
      </w:pPr>
      <w:r>
        <w:rPr>
          <w:b/>
          <w:color w:val="000000"/>
          <w:szCs w:val="24"/>
          <w:lang w:eastAsia="lt-LT"/>
        </w:rPr>
        <w:lastRenderedPageBreak/>
        <w:t xml:space="preserve">IV. </w:t>
      </w:r>
      <w:r w:rsidR="00740129">
        <w:rPr>
          <w:b/>
          <w:color w:val="000000"/>
          <w:szCs w:val="24"/>
          <w:lang w:eastAsia="lt-LT"/>
        </w:rPr>
        <w:t>DUOMENŲ SAUGUMO PAŽEIDIMO APRIBOJIMAS, LIKVIDAVIMAS IR ATKŪRIMAS</w:t>
      </w:r>
    </w:p>
    <w:p w:rsidR="00EB46DA" w:rsidRDefault="00EB46DA" w:rsidP="00DD2F39">
      <w:pPr>
        <w:ind w:left="720"/>
        <w:jc w:val="both"/>
        <w:rPr>
          <w:b/>
          <w:color w:val="000000"/>
          <w:szCs w:val="24"/>
          <w:lang w:eastAsia="lt-LT"/>
        </w:rPr>
      </w:pPr>
    </w:p>
    <w:p w:rsidR="00EB46DA" w:rsidRDefault="0026573A" w:rsidP="00DD2F39">
      <w:pPr>
        <w:tabs>
          <w:tab w:val="left" w:pos="1134"/>
        </w:tabs>
        <w:ind w:firstLine="851"/>
        <w:jc w:val="both"/>
        <w:rPr>
          <w:color w:val="000000"/>
          <w:szCs w:val="24"/>
          <w:lang w:eastAsia="lt-LT"/>
        </w:rPr>
      </w:pPr>
      <w:r>
        <w:rPr>
          <w:color w:val="000000"/>
          <w:szCs w:val="24"/>
          <w:lang w:eastAsia="lt-LT"/>
        </w:rPr>
        <w:t>11</w:t>
      </w:r>
      <w:r w:rsidR="00740129">
        <w:rPr>
          <w:color w:val="000000"/>
          <w:szCs w:val="24"/>
          <w:lang w:eastAsia="lt-LT"/>
        </w:rPr>
        <w:t>.</w:t>
      </w:r>
      <w:r w:rsidR="00740129">
        <w:rPr>
          <w:color w:val="000000"/>
          <w:szCs w:val="24"/>
          <w:lang w:eastAsia="lt-LT"/>
        </w:rPr>
        <w:tab/>
        <w:t xml:space="preserve">Pirmasis žingsnis sprendžiant duomenų saugumo pažeidimo klausimą yra jo apribojimas. Konkretūs veiksmai, atliktini norint tai pasiekti priklauso nuo konkretaus pažeidimo aplinkybių, bet tai galėtų būti tokie veiksmai kaip: </w:t>
      </w:r>
    </w:p>
    <w:p w:rsidR="00EB46DA" w:rsidRDefault="0026573A" w:rsidP="00DD2F39">
      <w:pPr>
        <w:widowControl w:val="0"/>
        <w:ind w:firstLine="851"/>
        <w:jc w:val="both"/>
        <w:rPr>
          <w:color w:val="000000"/>
          <w:szCs w:val="24"/>
        </w:rPr>
      </w:pPr>
      <w:r>
        <w:rPr>
          <w:color w:val="000000"/>
          <w:szCs w:val="24"/>
        </w:rPr>
        <w:t>11</w:t>
      </w:r>
      <w:r w:rsidR="00DD2F39">
        <w:rPr>
          <w:color w:val="000000"/>
          <w:szCs w:val="24"/>
        </w:rPr>
        <w:t xml:space="preserve">.1. </w:t>
      </w:r>
      <w:r w:rsidR="0021069F">
        <w:rPr>
          <w:color w:val="000000"/>
          <w:szCs w:val="24"/>
        </w:rPr>
        <w:t>d</w:t>
      </w:r>
      <w:r w:rsidR="00740129">
        <w:rPr>
          <w:color w:val="000000"/>
          <w:szCs w:val="24"/>
        </w:rPr>
        <w:t>uomenų ištrynimas nuotoliniu būdu iš pamesto ar pavogto įrenginio;</w:t>
      </w:r>
    </w:p>
    <w:p w:rsidR="00EB46DA" w:rsidRDefault="0026573A" w:rsidP="00DD2F39">
      <w:pPr>
        <w:widowControl w:val="0"/>
        <w:ind w:firstLine="851"/>
        <w:jc w:val="both"/>
        <w:rPr>
          <w:color w:val="000000"/>
          <w:szCs w:val="24"/>
        </w:rPr>
      </w:pPr>
      <w:r>
        <w:rPr>
          <w:color w:val="000000"/>
          <w:szCs w:val="24"/>
        </w:rPr>
        <w:t>11</w:t>
      </w:r>
      <w:r w:rsidR="00DD2F39">
        <w:rPr>
          <w:color w:val="000000"/>
          <w:szCs w:val="24"/>
        </w:rPr>
        <w:t xml:space="preserve">.2. </w:t>
      </w:r>
      <w:r w:rsidR="0021069F">
        <w:rPr>
          <w:color w:val="000000"/>
          <w:szCs w:val="24"/>
        </w:rPr>
        <w:t>k</w:t>
      </w:r>
      <w:r w:rsidR="00740129">
        <w:rPr>
          <w:color w:val="000000"/>
          <w:szCs w:val="24"/>
        </w:rPr>
        <w:t>uo skubesnis kreipimasis į asmenį, kuriam per klaidą buvo išsiųsti duomenys, su prašymu neatidarinėti atsiųstų duomenų ir juos ištrinti be galimybės atkurti;</w:t>
      </w:r>
    </w:p>
    <w:p w:rsidR="00EB46DA" w:rsidRDefault="0026573A" w:rsidP="00DD2F39">
      <w:pPr>
        <w:widowControl w:val="0"/>
        <w:ind w:firstLine="851"/>
        <w:jc w:val="both"/>
        <w:rPr>
          <w:color w:val="000000"/>
          <w:szCs w:val="24"/>
        </w:rPr>
      </w:pPr>
      <w:r>
        <w:rPr>
          <w:color w:val="000000"/>
          <w:szCs w:val="24"/>
        </w:rPr>
        <w:t>11</w:t>
      </w:r>
      <w:r w:rsidR="00DD2F39">
        <w:rPr>
          <w:color w:val="000000"/>
          <w:szCs w:val="24"/>
        </w:rPr>
        <w:t xml:space="preserve">.3. </w:t>
      </w:r>
      <w:r w:rsidR="0021069F">
        <w:rPr>
          <w:color w:val="000000"/>
          <w:szCs w:val="24"/>
        </w:rPr>
        <w:t>a</w:t>
      </w:r>
      <w:r w:rsidR="00740129">
        <w:rPr>
          <w:color w:val="000000"/>
          <w:szCs w:val="24"/>
        </w:rPr>
        <w:t>tskleisto tretiesiems asmenims prisijungimo prie duomenų bazės slaptažodžio pakeitimas;</w:t>
      </w:r>
    </w:p>
    <w:p w:rsidR="00EB46DA" w:rsidRDefault="0026573A" w:rsidP="00DD2F39">
      <w:pPr>
        <w:widowControl w:val="0"/>
        <w:ind w:firstLine="851"/>
        <w:jc w:val="both"/>
        <w:rPr>
          <w:color w:val="000000"/>
          <w:szCs w:val="24"/>
        </w:rPr>
      </w:pPr>
      <w:r>
        <w:rPr>
          <w:color w:val="000000"/>
          <w:szCs w:val="24"/>
        </w:rPr>
        <w:t>11</w:t>
      </w:r>
      <w:r w:rsidR="00DD2F39">
        <w:rPr>
          <w:color w:val="000000"/>
          <w:szCs w:val="24"/>
        </w:rPr>
        <w:t xml:space="preserve">.4. </w:t>
      </w:r>
      <w:r w:rsidR="0021069F">
        <w:rPr>
          <w:color w:val="000000"/>
          <w:szCs w:val="24"/>
        </w:rPr>
        <w:t>p</w:t>
      </w:r>
      <w:r w:rsidR="00740129">
        <w:rPr>
          <w:color w:val="000000"/>
          <w:szCs w:val="24"/>
        </w:rPr>
        <w:t>rarastų duomenų atkūrimas iš turimos atsarginės kopijos.</w:t>
      </w:r>
    </w:p>
    <w:p w:rsidR="00EB46DA" w:rsidRDefault="0026573A" w:rsidP="00DD2F39">
      <w:pPr>
        <w:tabs>
          <w:tab w:val="left" w:pos="1134"/>
        </w:tabs>
        <w:ind w:firstLine="851"/>
        <w:jc w:val="both"/>
        <w:rPr>
          <w:color w:val="000000"/>
          <w:szCs w:val="24"/>
          <w:lang w:eastAsia="lt-LT"/>
        </w:rPr>
      </w:pPr>
      <w:r>
        <w:rPr>
          <w:color w:val="000000"/>
          <w:szCs w:val="24"/>
          <w:lang w:eastAsia="lt-LT"/>
        </w:rPr>
        <w:t>12</w:t>
      </w:r>
      <w:r w:rsidR="00740129">
        <w:rPr>
          <w:color w:val="000000"/>
          <w:szCs w:val="24"/>
          <w:lang w:eastAsia="lt-LT"/>
        </w:rPr>
        <w:t>.</w:t>
      </w:r>
      <w:r w:rsidR="00740129">
        <w:rPr>
          <w:color w:val="000000"/>
          <w:szCs w:val="24"/>
          <w:lang w:eastAsia="lt-LT"/>
        </w:rPr>
        <w:tab/>
        <w:t>Vykdant šią procedūrą reikia imtis atsargumo priemonių tam, kad būtų užtikrinta, jog būtų surinkti kiek įmanoma tikslesni duomenys bei įrodymai apie įvykusį duomenų saugumo pažeidimą (pavyzdžiui, užfiksuojama, kas, kada ir iš kokio įrenginio jungėsi prie duomenų bazės, kam konkrečiai buvo per klaidą išsiųsti asmens duomenys, kokiomis aplinkybėmis buvo prarastas įrenginys su duomenimis).</w:t>
      </w:r>
    </w:p>
    <w:p w:rsidR="00EB46DA" w:rsidRDefault="0026573A" w:rsidP="00DD2F39">
      <w:pPr>
        <w:tabs>
          <w:tab w:val="left" w:pos="1134"/>
        </w:tabs>
        <w:ind w:firstLine="851"/>
        <w:jc w:val="both"/>
        <w:rPr>
          <w:color w:val="000000"/>
          <w:szCs w:val="24"/>
          <w:lang w:eastAsia="lt-LT"/>
        </w:rPr>
      </w:pPr>
      <w:r>
        <w:rPr>
          <w:color w:val="000000"/>
          <w:szCs w:val="24"/>
          <w:lang w:eastAsia="lt-LT"/>
        </w:rPr>
        <w:t>13</w:t>
      </w:r>
      <w:r w:rsidR="00740129">
        <w:rPr>
          <w:color w:val="000000"/>
          <w:szCs w:val="24"/>
          <w:lang w:eastAsia="lt-LT"/>
        </w:rPr>
        <w:t>.</w:t>
      </w:r>
      <w:r w:rsidR="00740129">
        <w:rPr>
          <w:color w:val="000000"/>
          <w:szCs w:val="24"/>
          <w:lang w:eastAsia="lt-LT"/>
        </w:rPr>
        <w:tab/>
        <w:t>Veiksmai, skirti atitaisyti žalą, sukeltą duomenų saugumo pažeidimo, turėtų būti nukreipti ne vien į esamo pažeidimo priežasties pašalinimą, bet ir skirti neleisti duomenų saugumo pažeidimui pasikartoti. Turėtų būti nustatytas bet koks pažeidžiamumas, kuris gali būti išnaudotas siekiant įvykdyti pažeidimą.</w:t>
      </w:r>
    </w:p>
    <w:p w:rsidR="00EB46DA" w:rsidRDefault="0026573A" w:rsidP="00DD2F39">
      <w:pPr>
        <w:tabs>
          <w:tab w:val="left" w:pos="1134"/>
        </w:tabs>
        <w:ind w:firstLine="851"/>
        <w:jc w:val="both"/>
        <w:rPr>
          <w:color w:val="000000"/>
          <w:szCs w:val="24"/>
          <w:lang w:eastAsia="lt-LT"/>
        </w:rPr>
      </w:pPr>
      <w:r>
        <w:rPr>
          <w:color w:val="000000"/>
          <w:szCs w:val="24"/>
          <w:lang w:eastAsia="lt-LT"/>
        </w:rPr>
        <w:t>14</w:t>
      </w:r>
      <w:r w:rsidR="00740129">
        <w:rPr>
          <w:color w:val="000000"/>
          <w:szCs w:val="24"/>
          <w:lang w:eastAsia="lt-LT"/>
        </w:rPr>
        <w:t>.</w:t>
      </w:r>
      <w:r w:rsidR="00740129">
        <w:rPr>
          <w:color w:val="000000"/>
          <w:szCs w:val="24"/>
          <w:lang w:eastAsia="lt-LT"/>
        </w:rPr>
        <w:tab/>
        <w:t>Prireikus gali būti pasitelkiama IT specialistų ar teisininkų pagalba.</w:t>
      </w:r>
    </w:p>
    <w:p w:rsidR="00EB46DA" w:rsidRDefault="0026573A" w:rsidP="00DD2F39">
      <w:pPr>
        <w:tabs>
          <w:tab w:val="left" w:pos="1134"/>
        </w:tabs>
        <w:ind w:firstLine="851"/>
        <w:jc w:val="both"/>
        <w:rPr>
          <w:color w:val="000000"/>
          <w:szCs w:val="24"/>
          <w:lang w:eastAsia="lt-LT"/>
        </w:rPr>
      </w:pPr>
      <w:r>
        <w:rPr>
          <w:color w:val="000000"/>
          <w:szCs w:val="24"/>
          <w:lang w:eastAsia="lt-LT"/>
        </w:rPr>
        <w:t>15</w:t>
      </w:r>
      <w:r w:rsidR="00740129">
        <w:rPr>
          <w:color w:val="000000"/>
          <w:szCs w:val="24"/>
          <w:lang w:eastAsia="lt-LT"/>
        </w:rPr>
        <w:t>.</w:t>
      </w:r>
      <w:r w:rsidR="00740129">
        <w:rPr>
          <w:color w:val="000000"/>
          <w:szCs w:val="24"/>
          <w:lang w:eastAsia="lt-LT"/>
        </w:rPr>
        <w:tab/>
        <w:t>Atkūrimo stadijoje sistemos turėtų būti pagal galimybes atstatytos į ankstesnę būklę, tačiau turėtų būti imamasi būtinų veiksmų tam, kad būtų atsižvelgta į trūkumus ir duomenų tvarkymo silpnąsias vietas, kurios buvo išnaudotos įvykdant duomenų saugumo pažeidimą.</w:t>
      </w:r>
    </w:p>
    <w:p w:rsidR="00EB46DA" w:rsidRDefault="00EB46DA" w:rsidP="00DD2F39">
      <w:pPr>
        <w:ind w:firstLine="851"/>
        <w:jc w:val="both"/>
        <w:rPr>
          <w:color w:val="000000"/>
          <w:szCs w:val="24"/>
          <w:lang w:eastAsia="lt-LT"/>
        </w:rPr>
      </w:pPr>
    </w:p>
    <w:p w:rsidR="00EB46DA" w:rsidRPr="0033699D" w:rsidRDefault="0026573A" w:rsidP="00DD2F39">
      <w:pPr>
        <w:widowControl w:val="0"/>
        <w:jc w:val="center"/>
        <w:rPr>
          <w:b/>
          <w:szCs w:val="24"/>
          <w:lang w:eastAsia="lt-LT"/>
        </w:rPr>
      </w:pPr>
      <w:r>
        <w:rPr>
          <w:b/>
          <w:color w:val="000000"/>
          <w:szCs w:val="24"/>
          <w:lang w:eastAsia="lt-LT"/>
        </w:rPr>
        <w:t xml:space="preserve">V. </w:t>
      </w:r>
      <w:r w:rsidR="00740129">
        <w:rPr>
          <w:b/>
          <w:color w:val="000000"/>
          <w:szCs w:val="24"/>
          <w:lang w:eastAsia="lt-LT"/>
        </w:rPr>
        <w:t xml:space="preserve">DUOMENŲ VALDYTOJO </w:t>
      </w:r>
      <w:r w:rsidR="00740129" w:rsidRPr="0033699D">
        <w:rPr>
          <w:b/>
          <w:szCs w:val="24"/>
          <w:lang w:eastAsia="lt-LT"/>
        </w:rPr>
        <w:t>PR</w:t>
      </w:r>
      <w:r w:rsidRPr="0033699D">
        <w:rPr>
          <w:b/>
          <w:szCs w:val="24"/>
          <w:lang w:eastAsia="lt-LT"/>
        </w:rPr>
        <w:t>ANEŠIMAS VDAI</w:t>
      </w:r>
      <w:r w:rsidR="00740129" w:rsidRPr="0033699D">
        <w:rPr>
          <w:b/>
          <w:szCs w:val="24"/>
          <w:lang w:eastAsia="lt-LT"/>
        </w:rPr>
        <w:t xml:space="preserve"> APIE DUOMENŲ SAUGUMO PAŽEIDIMĄ</w:t>
      </w:r>
    </w:p>
    <w:p w:rsidR="00EB46DA" w:rsidRPr="0033699D" w:rsidRDefault="00EB46DA" w:rsidP="00DD2F39">
      <w:pPr>
        <w:ind w:left="720"/>
        <w:jc w:val="both"/>
        <w:rPr>
          <w:b/>
          <w:szCs w:val="24"/>
          <w:lang w:eastAsia="lt-LT"/>
        </w:rPr>
      </w:pPr>
    </w:p>
    <w:p w:rsidR="00EB46DA" w:rsidRDefault="0026573A" w:rsidP="00DD2F39">
      <w:pPr>
        <w:tabs>
          <w:tab w:val="left" w:pos="1134"/>
        </w:tabs>
        <w:ind w:firstLine="851"/>
        <w:jc w:val="both"/>
        <w:rPr>
          <w:color w:val="000000"/>
          <w:szCs w:val="24"/>
          <w:lang w:eastAsia="lt-LT"/>
        </w:rPr>
      </w:pPr>
      <w:r w:rsidRPr="0033699D">
        <w:rPr>
          <w:szCs w:val="24"/>
          <w:lang w:eastAsia="lt-LT"/>
        </w:rPr>
        <w:t>16</w:t>
      </w:r>
      <w:r w:rsidR="00740129" w:rsidRPr="0033699D">
        <w:rPr>
          <w:szCs w:val="24"/>
          <w:lang w:eastAsia="lt-LT"/>
        </w:rPr>
        <w:t>.</w:t>
      </w:r>
      <w:r w:rsidR="00740129" w:rsidRPr="0033699D">
        <w:rPr>
          <w:szCs w:val="24"/>
          <w:lang w:eastAsia="lt-LT"/>
        </w:rPr>
        <w:tab/>
      </w:r>
      <w:r w:rsidR="0021069F">
        <w:rPr>
          <w:szCs w:val="24"/>
          <w:lang w:eastAsia="lt-LT"/>
        </w:rPr>
        <w:t>Mokykla-darželis</w:t>
      </w:r>
      <w:r w:rsidR="00740129" w:rsidRPr="0033699D">
        <w:rPr>
          <w:szCs w:val="24"/>
          <w:lang w:eastAsia="lt-LT"/>
        </w:rPr>
        <w:t>, kaip duomenų valdytojas, nedelsdama privalo i</w:t>
      </w:r>
      <w:r w:rsidRPr="0033699D">
        <w:rPr>
          <w:szCs w:val="24"/>
          <w:lang w:eastAsia="lt-LT"/>
        </w:rPr>
        <w:t xml:space="preserve">nformuoti </w:t>
      </w:r>
      <w:r w:rsidR="00777D00">
        <w:rPr>
          <w:szCs w:val="24"/>
          <w:lang w:eastAsia="lt-LT"/>
        </w:rPr>
        <w:t xml:space="preserve">Valstybinę duomenų apsaugos inspekciją (toliau – </w:t>
      </w:r>
      <w:r w:rsidRPr="0033699D">
        <w:rPr>
          <w:szCs w:val="24"/>
          <w:lang w:eastAsia="lt-LT"/>
        </w:rPr>
        <w:t>VDAI</w:t>
      </w:r>
      <w:r w:rsidR="00777D00">
        <w:rPr>
          <w:szCs w:val="24"/>
          <w:lang w:eastAsia="lt-LT"/>
        </w:rPr>
        <w:t>)</w:t>
      </w:r>
      <w:r w:rsidR="00740129" w:rsidRPr="0033699D">
        <w:rPr>
          <w:szCs w:val="24"/>
          <w:lang w:eastAsia="lt-LT"/>
        </w:rPr>
        <w:t xml:space="preserve"> apie duomenų saugumo pažeidimą tada, jei </w:t>
      </w:r>
      <w:r w:rsidR="002C3523" w:rsidRPr="0033699D">
        <w:rPr>
          <w:szCs w:val="24"/>
          <w:lang w:eastAsia="lt-LT"/>
        </w:rPr>
        <w:t xml:space="preserve">Pareigūnas </w:t>
      </w:r>
      <w:r w:rsidR="00740129" w:rsidRPr="0033699D">
        <w:rPr>
          <w:szCs w:val="24"/>
          <w:lang w:eastAsia="lt-LT"/>
        </w:rPr>
        <w:t xml:space="preserve">nustato, kad duomenų saugumo pažeidimas </w:t>
      </w:r>
      <w:r w:rsidR="00740129">
        <w:rPr>
          <w:color w:val="000000"/>
          <w:szCs w:val="24"/>
          <w:lang w:eastAsia="lt-LT"/>
        </w:rPr>
        <w:t>tikėtinai gali kelti pavojų duomenų subjektų, paveiktų duomenų saugumo pažeidimo, teisėms ir laisvėms. Pavojų keliančiu laikytinas toks pažeidimas, dėl kurio duomenų subjektas galėtų patirti kūno sužalojimą, materialinę ar nematerialinę žalą, teisių apribojimą, diskriminaciją, galėtų būti pavogta ar suklastota asmens tapatybė, jam padaryta finansinių nuostolių, neleistinai panaikinti pseudonimai, pakenkta jo reputacijai, prarastas asmens duomenų, kurie saugomi profesine paslaptimi, konfidencialumas arba padaryta kita ekonominė ar socialinė žala.</w:t>
      </w:r>
    </w:p>
    <w:p w:rsidR="006147EA" w:rsidRPr="00316202" w:rsidRDefault="0026573A" w:rsidP="006147EA">
      <w:pPr>
        <w:tabs>
          <w:tab w:val="left" w:pos="1134"/>
        </w:tabs>
        <w:ind w:firstLine="851"/>
        <w:jc w:val="both"/>
        <w:rPr>
          <w:szCs w:val="24"/>
          <w:lang w:eastAsia="lt-LT"/>
        </w:rPr>
      </w:pPr>
      <w:r w:rsidRPr="00316202">
        <w:rPr>
          <w:szCs w:val="24"/>
          <w:lang w:eastAsia="lt-LT"/>
        </w:rPr>
        <w:t>17</w:t>
      </w:r>
      <w:r w:rsidR="00740129" w:rsidRPr="00316202">
        <w:rPr>
          <w:szCs w:val="24"/>
          <w:lang w:eastAsia="lt-LT"/>
        </w:rPr>
        <w:t>.</w:t>
      </w:r>
      <w:r w:rsidR="00740129" w:rsidRPr="00316202">
        <w:rPr>
          <w:szCs w:val="24"/>
          <w:lang w:eastAsia="lt-LT"/>
        </w:rPr>
        <w:tab/>
        <w:t xml:space="preserve">Jei duomenų saugumo pažeidimas kelia pavojų duomenų subjektų teisėms ir laisvėms, </w:t>
      </w:r>
      <w:r w:rsidR="002C3523" w:rsidRPr="00316202">
        <w:rPr>
          <w:szCs w:val="24"/>
          <w:lang w:eastAsia="lt-LT"/>
        </w:rPr>
        <w:t xml:space="preserve">Pareigūnas </w:t>
      </w:r>
      <w:r w:rsidR="00740129" w:rsidRPr="00316202">
        <w:rPr>
          <w:szCs w:val="24"/>
          <w:lang w:eastAsia="lt-LT"/>
        </w:rPr>
        <w:t xml:space="preserve">ne vėliau kaip per 72 valandas nuo </w:t>
      </w:r>
      <w:r w:rsidR="0021069F">
        <w:rPr>
          <w:szCs w:val="24"/>
          <w:lang w:eastAsia="lt-LT"/>
        </w:rPr>
        <w:t>Mokyklos-darželio</w:t>
      </w:r>
      <w:r w:rsidR="00740129" w:rsidRPr="00316202">
        <w:rPr>
          <w:szCs w:val="24"/>
          <w:lang w:eastAsia="lt-LT"/>
        </w:rPr>
        <w:t xml:space="preserve"> sužinojimo apie p</w:t>
      </w:r>
      <w:r w:rsidRPr="00316202">
        <w:rPr>
          <w:szCs w:val="24"/>
          <w:lang w:eastAsia="lt-LT"/>
        </w:rPr>
        <w:t>ažeidimą VDAI</w:t>
      </w:r>
      <w:r w:rsidR="006147EA" w:rsidRPr="00316202">
        <w:rPr>
          <w:szCs w:val="24"/>
          <w:lang w:eastAsia="lt-LT"/>
        </w:rPr>
        <w:t xml:space="preserve"> užpildo ir</w:t>
      </w:r>
      <w:r w:rsidR="002C3523" w:rsidRPr="00316202">
        <w:rPr>
          <w:szCs w:val="24"/>
          <w:lang w:eastAsia="lt-LT"/>
        </w:rPr>
        <w:t xml:space="preserve"> pateikia</w:t>
      </w:r>
      <w:r w:rsidR="006147EA" w:rsidRPr="00316202">
        <w:rPr>
          <w:szCs w:val="24"/>
          <w:lang w:eastAsia="lt-LT"/>
        </w:rPr>
        <w:t xml:space="preserve"> Pranešimo apie asmens duomenų saugumo </w:t>
      </w:r>
      <w:r w:rsidR="00FF3A9C">
        <w:rPr>
          <w:szCs w:val="24"/>
          <w:lang w:eastAsia="lt-LT"/>
        </w:rPr>
        <w:t>pažeidimą rekomenduojamą formą.</w:t>
      </w:r>
    </w:p>
    <w:p w:rsidR="00EB46DA" w:rsidRPr="006147EA" w:rsidRDefault="0026573A" w:rsidP="00DD2F39">
      <w:pPr>
        <w:tabs>
          <w:tab w:val="left" w:pos="1134"/>
        </w:tabs>
        <w:ind w:firstLine="851"/>
        <w:jc w:val="both"/>
        <w:rPr>
          <w:szCs w:val="24"/>
          <w:lang w:eastAsia="lt-LT"/>
        </w:rPr>
      </w:pPr>
      <w:r>
        <w:rPr>
          <w:szCs w:val="24"/>
          <w:lang w:eastAsia="lt-LT"/>
        </w:rPr>
        <w:t>18</w:t>
      </w:r>
      <w:r w:rsidR="00DD2F39" w:rsidRPr="006147EA">
        <w:rPr>
          <w:szCs w:val="24"/>
          <w:lang w:eastAsia="lt-LT"/>
        </w:rPr>
        <w:t>.</w:t>
      </w:r>
      <w:r w:rsidR="00740129" w:rsidRPr="006147EA">
        <w:rPr>
          <w:szCs w:val="24"/>
          <w:lang w:eastAsia="lt-LT"/>
        </w:rPr>
        <w:t xml:space="preserve"> Jeigu visos informacijos neįmanoma pateikti tuo pačiu metu, tolesnė informacija nepagrįstai nedelsiant gali būti teikiama etapais.</w:t>
      </w:r>
    </w:p>
    <w:p w:rsidR="00EB46DA" w:rsidRDefault="00EB46DA" w:rsidP="00DD2F39">
      <w:pPr>
        <w:ind w:firstLine="851"/>
        <w:jc w:val="both"/>
        <w:rPr>
          <w:color w:val="000000"/>
          <w:szCs w:val="24"/>
          <w:lang w:eastAsia="lt-LT"/>
        </w:rPr>
      </w:pPr>
    </w:p>
    <w:p w:rsidR="00EB46DA" w:rsidRDefault="0026573A" w:rsidP="00DD2F39">
      <w:pPr>
        <w:widowControl w:val="0"/>
        <w:tabs>
          <w:tab w:val="left" w:pos="426"/>
        </w:tabs>
        <w:jc w:val="center"/>
        <w:rPr>
          <w:b/>
          <w:color w:val="000000"/>
          <w:szCs w:val="24"/>
          <w:lang w:eastAsia="lt-LT"/>
        </w:rPr>
      </w:pPr>
      <w:r>
        <w:rPr>
          <w:b/>
          <w:color w:val="000000"/>
          <w:szCs w:val="24"/>
          <w:lang w:eastAsia="lt-LT"/>
        </w:rPr>
        <w:t xml:space="preserve">VI. </w:t>
      </w:r>
      <w:r w:rsidR="00740129">
        <w:rPr>
          <w:b/>
          <w:color w:val="000000"/>
          <w:szCs w:val="24"/>
          <w:lang w:eastAsia="lt-LT"/>
        </w:rPr>
        <w:t>DUOMENŲ VALDYTOJO PRANEŠIMAS DUOMENŲ SUBJEKTUI APIE DUOMENŲ SAUGUMO PAŽEIDIMĄ</w:t>
      </w:r>
    </w:p>
    <w:p w:rsidR="00EB46DA" w:rsidRDefault="00EB46DA" w:rsidP="00DD2F39">
      <w:pPr>
        <w:ind w:left="720"/>
        <w:jc w:val="both"/>
        <w:rPr>
          <w:b/>
          <w:color w:val="000000"/>
          <w:szCs w:val="24"/>
          <w:lang w:eastAsia="lt-LT"/>
        </w:rPr>
      </w:pPr>
    </w:p>
    <w:p w:rsidR="00EB46DA" w:rsidRPr="0033699D" w:rsidRDefault="0026573A" w:rsidP="00DD2F39">
      <w:pPr>
        <w:tabs>
          <w:tab w:val="left" w:pos="1134"/>
        </w:tabs>
        <w:ind w:firstLine="851"/>
        <w:jc w:val="both"/>
        <w:rPr>
          <w:szCs w:val="24"/>
          <w:lang w:eastAsia="lt-LT"/>
        </w:rPr>
      </w:pPr>
      <w:r w:rsidRPr="0033699D">
        <w:rPr>
          <w:szCs w:val="24"/>
          <w:lang w:eastAsia="lt-LT"/>
        </w:rPr>
        <w:t>19</w:t>
      </w:r>
      <w:r w:rsidR="00740129" w:rsidRPr="0033699D">
        <w:rPr>
          <w:szCs w:val="24"/>
          <w:lang w:eastAsia="lt-LT"/>
        </w:rPr>
        <w:t>.</w:t>
      </w:r>
      <w:r w:rsidR="00740129" w:rsidRPr="0033699D">
        <w:rPr>
          <w:szCs w:val="24"/>
          <w:lang w:eastAsia="lt-LT"/>
        </w:rPr>
        <w:tab/>
        <w:t xml:space="preserve">Kai dėl duomenų saugumo pažeidimo gali kilti didelis pavojus duomenų fizinių asmenų teisėms ir laisvėms, </w:t>
      </w:r>
      <w:r w:rsidR="00823E4D">
        <w:rPr>
          <w:szCs w:val="24"/>
          <w:lang w:eastAsia="lt-LT"/>
        </w:rPr>
        <w:t>Mokykla-darželis</w:t>
      </w:r>
      <w:r w:rsidR="00740129" w:rsidRPr="0033699D">
        <w:rPr>
          <w:szCs w:val="24"/>
          <w:lang w:eastAsia="lt-LT"/>
        </w:rPr>
        <w:t xml:space="preserve"> nepagrįstai nedelsdama praneša apie asmens duomenų saugumo pažeidimą duomenų subjektams. Didelį pavojų keliančiu gali būti laikytinas </w:t>
      </w:r>
      <w:r w:rsidRPr="0033699D">
        <w:rPr>
          <w:szCs w:val="24"/>
          <w:lang w:eastAsia="lt-LT"/>
        </w:rPr>
        <w:t>bet kuris 16</w:t>
      </w:r>
      <w:r w:rsidR="00740129" w:rsidRPr="0033699D">
        <w:rPr>
          <w:szCs w:val="24"/>
          <w:lang w:eastAsia="lt-LT"/>
        </w:rPr>
        <w:t xml:space="preserve"> punkte nurodytų pasekmių riziką keliantis pažeidimas tada, jei tokios pažeidimo pasekmės yra labai tikėtinos, tvarkomi jautrūs asmens duomenys (pavyzdžiui, duomenys apie sveikatą), pažeidimas turi neigiamą poveikį dideliam duomenų subjektų skaičiui ir pan.</w:t>
      </w:r>
    </w:p>
    <w:p w:rsidR="00EB46DA" w:rsidRDefault="0026573A" w:rsidP="00DD2F39">
      <w:pPr>
        <w:tabs>
          <w:tab w:val="left" w:pos="1134"/>
        </w:tabs>
        <w:ind w:firstLine="851"/>
        <w:jc w:val="both"/>
        <w:rPr>
          <w:color w:val="000000"/>
          <w:szCs w:val="24"/>
          <w:lang w:eastAsia="lt-LT"/>
        </w:rPr>
      </w:pPr>
      <w:r>
        <w:rPr>
          <w:color w:val="000000"/>
          <w:szCs w:val="24"/>
          <w:lang w:eastAsia="lt-LT"/>
        </w:rPr>
        <w:lastRenderedPageBreak/>
        <w:t>20</w:t>
      </w:r>
      <w:r w:rsidR="00740129">
        <w:rPr>
          <w:color w:val="000000"/>
          <w:szCs w:val="24"/>
          <w:lang w:eastAsia="lt-LT"/>
        </w:rPr>
        <w:t>.</w:t>
      </w:r>
      <w:r w:rsidR="00740129">
        <w:rPr>
          <w:color w:val="000000"/>
          <w:szCs w:val="24"/>
          <w:lang w:eastAsia="lt-LT"/>
        </w:rPr>
        <w:tab/>
      </w:r>
      <w:r w:rsidR="002C3523">
        <w:rPr>
          <w:color w:val="000000"/>
          <w:szCs w:val="24"/>
          <w:lang w:eastAsia="lt-LT"/>
        </w:rPr>
        <w:t xml:space="preserve">Pareigūnas </w:t>
      </w:r>
      <w:r w:rsidR="00740129">
        <w:rPr>
          <w:color w:val="000000"/>
          <w:szCs w:val="24"/>
          <w:lang w:eastAsia="lt-LT"/>
        </w:rPr>
        <w:t>duomenų subjektui aiškia ir paprasta kalba aprašo duomenų saugumo pažeidimo pobūdį ir pateikia bent jau žemiau nurodytą informaciją:</w:t>
      </w:r>
    </w:p>
    <w:p w:rsidR="00EB46DA" w:rsidRDefault="0026573A" w:rsidP="00DD2F39">
      <w:pPr>
        <w:widowControl w:val="0"/>
        <w:ind w:firstLine="851"/>
        <w:jc w:val="both"/>
        <w:rPr>
          <w:color w:val="000000"/>
          <w:szCs w:val="24"/>
        </w:rPr>
      </w:pPr>
      <w:r>
        <w:rPr>
          <w:color w:val="000000"/>
          <w:szCs w:val="24"/>
        </w:rPr>
        <w:t>20</w:t>
      </w:r>
      <w:r w:rsidR="00DD2F39">
        <w:rPr>
          <w:color w:val="000000"/>
          <w:szCs w:val="24"/>
        </w:rPr>
        <w:t xml:space="preserve">.1. </w:t>
      </w:r>
      <w:r w:rsidR="00740129">
        <w:rPr>
          <w:color w:val="000000"/>
          <w:szCs w:val="24"/>
        </w:rPr>
        <w:t>Kontaktinio asmens, galinčio suteikti daugiau informacijos, vardą, pavardę ir kontaktinius duomenis;</w:t>
      </w:r>
    </w:p>
    <w:p w:rsidR="00EB46DA" w:rsidRDefault="0026573A" w:rsidP="00DD2F39">
      <w:pPr>
        <w:widowControl w:val="0"/>
        <w:ind w:firstLine="851"/>
        <w:jc w:val="both"/>
        <w:rPr>
          <w:color w:val="000000"/>
          <w:szCs w:val="24"/>
        </w:rPr>
      </w:pPr>
      <w:r>
        <w:rPr>
          <w:color w:val="000000"/>
          <w:szCs w:val="24"/>
        </w:rPr>
        <w:t>20</w:t>
      </w:r>
      <w:r w:rsidR="00DD2F39">
        <w:rPr>
          <w:color w:val="000000"/>
          <w:szCs w:val="24"/>
        </w:rPr>
        <w:t xml:space="preserve">.2. </w:t>
      </w:r>
      <w:r w:rsidR="00740129">
        <w:rPr>
          <w:color w:val="000000"/>
          <w:szCs w:val="24"/>
        </w:rPr>
        <w:t>Tikėtinų duomenų saugumo pažeidimo pasekmių aprašymą;</w:t>
      </w:r>
    </w:p>
    <w:p w:rsidR="00EB46DA" w:rsidRDefault="0026573A" w:rsidP="00DD2F39">
      <w:pPr>
        <w:widowControl w:val="0"/>
        <w:ind w:firstLine="851"/>
        <w:jc w:val="both"/>
        <w:rPr>
          <w:color w:val="000000"/>
          <w:szCs w:val="24"/>
        </w:rPr>
      </w:pPr>
      <w:r>
        <w:rPr>
          <w:color w:val="000000"/>
          <w:szCs w:val="24"/>
        </w:rPr>
        <w:t>20</w:t>
      </w:r>
      <w:r w:rsidR="00DD2F39">
        <w:rPr>
          <w:color w:val="000000"/>
          <w:szCs w:val="24"/>
        </w:rPr>
        <w:t xml:space="preserve">.3. </w:t>
      </w:r>
      <w:r w:rsidR="00740129">
        <w:rPr>
          <w:color w:val="000000"/>
          <w:szCs w:val="24"/>
        </w:rPr>
        <w:t xml:space="preserve">Priemones, kurių ėmėsi arba planuoja imtis </w:t>
      </w:r>
      <w:r w:rsidR="00823E4D">
        <w:rPr>
          <w:color w:val="000000"/>
          <w:szCs w:val="24"/>
        </w:rPr>
        <w:t>Mokykla-darželis</w:t>
      </w:r>
      <w:r w:rsidR="00740129">
        <w:rPr>
          <w:color w:val="000000"/>
          <w:szCs w:val="24"/>
        </w:rPr>
        <w:t xml:space="preserve"> tam, kad būtų pašalintas duomenų saugumo pažeidimas, įskaitant, kai tinkama, priemones galimoms neigiamoms jo pasekmėms sumažinti.</w:t>
      </w:r>
    </w:p>
    <w:p w:rsidR="00EB46DA" w:rsidRPr="0033699D" w:rsidRDefault="0026573A" w:rsidP="00DD2F39">
      <w:pPr>
        <w:tabs>
          <w:tab w:val="left" w:pos="1134"/>
        </w:tabs>
        <w:ind w:firstLine="851"/>
        <w:jc w:val="both"/>
        <w:rPr>
          <w:szCs w:val="24"/>
          <w:lang w:eastAsia="lt-LT"/>
        </w:rPr>
      </w:pPr>
      <w:r w:rsidRPr="0033699D">
        <w:rPr>
          <w:szCs w:val="24"/>
          <w:lang w:eastAsia="lt-LT"/>
        </w:rPr>
        <w:t>21</w:t>
      </w:r>
      <w:r w:rsidR="00740129" w:rsidRPr="0033699D">
        <w:rPr>
          <w:szCs w:val="24"/>
          <w:lang w:eastAsia="lt-LT"/>
        </w:rPr>
        <w:t>.</w:t>
      </w:r>
      <w:r w:rsidR="00740129" w:rsidRPr="0033699D">
        <w:rPr>
          <w:szCs w:val="24"/>
          <w:lang w:eastAsia="lt-LT"/>
        </w:rPr>
        <w:tab/>
        <w:t xml:space="preserve">Šios </w:t>
      </w:r>
      <w:r w:rsidRPr="0033699D">
        <w:rPr>
          <w:szCs w:val="24"/>
          <w:lang w:eastAsia="lt-LT"/>
        </w:rPr>
        <w:t>Procedūros 20</w:t>
      </w:r>
      <w:r w:rsidR="00740129" w:rsidRPr="0033699D">
        <w:rPr>
          <w:szCs w:val="24"/>
          <w:lang w:eastAsia="lt-LT"/>
        </w:rPr>
        <w:t xml:space="preserve"> punkte nurodytas komunikavimas su duomenų subjektu nebus reikalingas tada, jei egzistuoja bet kuri iš šių aplinkybių:</w:t>
      </w:r>
    </w:p>
    <w:p w:rsidR="00EB46DA" w:rsidRDefault="0026573A" w:rsidP="00DD2F39">
      <w:pPr>
        <w:widowControl w:val="0"/>
        <w:ind w:firstLine="851"/>
        <w:jc w:val="both"/>
        <w:rPr>
          <w:color w:val="000000"/>
          <w:szCs w:val="24"/>
        </w:rPr>
      </w:pPr>
      <w:r>
        <w:rPr>
          <w:color w:val="000000"/>
          <w:szCs w:val="24"/>
        </w:rPr>
        <w:t>21</w:t>
      </w:r>
      <w:r w:rsidR="00DD2F39">
        <w:rPr>
          <w:color w:val="000000"/>
          <w:szCs w:val="24"/>
        </w:rPr>
        <w:t xml:space="preserve">.1. </w:t>
      </w:r>
      <w:r w:rsidR="00823E4D">
        <w:rPr>
          <w:color w:val="000000"/>
          <w:szCs w:val="24"/>
        </w:rPr>
        <w:t>Mokykla-darželis</w:t>
      </w:r>
      <w:r w:rsidR="00740129">
        <w:rPr>
          <w:color w:val="000000"/>
          <w:szCs w:val="24"/>
        </w:rPr>
        <w:t xml:space="preserve"> įgyvendino tinkamas technines ir organizacines apsaugos priemones ir tos priemonės taikytos asmens duomenims, kuriems duomenų saugumo pažeidimas turėjo poveikio, visų pirma tas priemones, kuriomis užtikrinama, kad asmeniui, neturinčiam leidimo susipažinti su Asmens duomenimis, jie būtų nesuprantami, pavyzdžiui, šifravimo priemones;</w:t>
      </w:r>
    </w:p>
    <w:p w:rsidR="00EB46DA" w:rsidRDefault="0026573A" w:rsidP="00DD2F39">
      <w:pPr>
        <w:widowControl w:val="0"/>
        <w:ind w:firstLine="851"/>
        <w:jc w:val="both"/>
        <w:rPr>
          <w:color w:val="000000"/>
          <w:szCs w:val="24"/>
        </w:rPr>
      </w:pPr>
      <w:r>
        <w:rPr>
          <w:color w:val="000000"/>
          <w:szCs w:val="24"/>
        </w:rPr>
        <w:t>21</w:t>
      </w:r>
      <w:r w:rsidR="00DD2F39">
        <w:rPr>
          <w:color w:val="000000"/>
          <w:szCs w:val="24"/>
        </w:rPr>
        <w:t xml:space="preserve">.2. </w:t>
      </w:r>
      <w:r w:rsidR="00823E4D">
        <w:rPr>
          <w:color w:val="000000"/>
          <w:szCs w:val="24"/>
        </w:rPr>
        <w:t>Mokykla-darželis</w:t>
      </w:r>
      <w:r w:rsidR="00740129">
        <w:rPr>
          <w:color w:val="000000"/>
          <w:szCs w:val="24"/>
        </w:rPr>
        <w:t xml:space="preserve"> vėliau ėmėsi priemonių, kuriomis užtikrinama, kad ateityje negalėtų kilti didelis pavojus duomenų subjektų teisėms ir laisvėms;</w:t>
      </w:r>
    </w:p>
    <w:p w:rsidR="00EB46DA" w:rsidRDefault="0026573A" w:rsidP="00DD2F39">
      <w:pPr>
        <w:widowControl w:val="0"/>
        <w:ind w:firstLine="851"/>
        <w:jc w:val="both"/>
        <w:rPr>
          <w:color w:val="000000"/>
          <w:szCs w:val="24"/>
        </w:rPr>
      </w:pPr>
      <w:r>
        <w:rPr>
          <w:color w:val="000000"/>
          <w:szCs w:val="24"/>
        </w:rPr>
        <w:t>21</w:t>
      </w:r>
      <w:r w:rsidR="00DD2F39">
        <w:rPr>
          <w:color w:val="000000"/>
          <w:szCs w:val="24"/>
        </w:rPr>
        <w:t xml:space="preserve">.3. </w:t>
      </w:r>
      <w:r w:rsidR="00823E4D">
        <w:rPr>
          <w:color w:val="000000"/>
          <w:szCs w:val="24"/>
        </w:rPr>
        <w:t>t</w:t>
      </w:r>
      <w:r w:rsidR="00740129">
        <w:rPr>
          <w:color w:val="000000"/>
          <w:szCs w:val="24"/>
        </w:rPr>
        <w:t>ai pareikalautų neproporcingai daug pastangų. Tokiu atveju apie įvykusį duomenų saugumo pažeidimą paskelbiama viešai arba taikoma panaši priemonė, kuria duomenų subjektai būtų informuojami taip pat efektyviai;</w:t>
      </w:r>
    </w:p>
    <w:p w:rsidR="00EB46DA" w:rsidRPr="0033699D" w:rsidRDefault="0026573A" w:rsidP="00DD2F39">
      <w:pPr>
        <w:tabs>
          <w:tab w:val="left" w:pos="1134"/>
        </w:tabs>
        <w:ind w:firstLine="851"/>
        <w:jc w:val="both"/>
        <w:rPr>
          <w:szCs w:val="24"/>
          <w:lang w:eastAsia="lt-LT"/>
        </w:rPr>
      </w:pPr>
      <w:r w:rsidRPr="0033699D">
        <w:rPr>
          <w:szCs w:val="24"/>
          <w:lang w:eastAsia="lt-LT"/>
        </w:rPr>
        <w:t>22</w:t>
      </w:r>
      <w:r w:rsidR="002C3523" w:rsidRPr="0033699D">
        <w:rPr>
          <w:szCs w:val="24"/>
          <w:lang w:eastAsia="lt-LT"/>
        </w:rPr>
        <w:t>.</w:t>
      </w:r>
      <w:r w:rsidR="002C3523" w:rsidRPr="0033699D">
        <w:rPr>
          <w:szCs w:val="24"/>
          <w:lang w:eastAsia="lt-LT"/>
        </w:rPr>
        <w:tab/>
        <w:t>VDAI</w:t>
      </w:r>
      <w:r w:rsidR="00740129" w:rsidRPr="0033699D">
        <w:rPr>
          <w:szCs w:val="24"/>
          <w:lang w:eastAsia="lt-LT"/>
        </w:rPr>
        <w:t xml:space="preserve">, apsvarsčiusi, kokia yra tikimybė, kad dėl duomenų saugumo pažeidimo kils didelis pavojus, gali pareikalauti, kad </w:t>
      </w:r>
      <w:r w:rsidR="00823E4D">
        <w:rPr>
          <w:szCs w:val="24"/>
          <w:lang w:eastAsia="lt-LT"/>
        </w:rPr>
        <w:t>Mokykla-darželis</w:t>
      </w:r>
      <w:r w:rsidR="00740129" w:rsidRPr="0033699D">
        <w:rPr>
          <w:szCs w:val="24"/>
          <w:lang w:eastAsia="lt-LT"/>
        </w:rPr>
        <w:t xml:space="preserve"> informuotų duomenų subjektus apie duomenų saugumo pažeidimą. </w:t>
      </w:r>
      <w:r w:rsidR="002C3523" w:rsidRPr="0033699D">
        <w:rPr>
          <w:szCs w:val="24"/>
          <w:lang w:eastAsia="lt-LT"/>
        </w:rPr>
        <w:t xml:space="preserve">Pareigūnas </w:t>
      </w:r>
      <w:r w:rsidR="00740129" w:rsidRPr="0033699D">
        <w:rPr>
          <w:szCs w:val="24"/>
          <w:lang w:eastAsia="lt-LT"/>
        </w:rPr>
        <w:t>gavęs tokį nurodymą turi nedelsdamas jį vykdyti.</w:t>
      </w:r>
    </w:p>
    <w:p w:rsidR="00EB46DA" w:rsidRDefault="00EB46DA" w:rsidP="00DD2F39">
      <w:pPr>
        <w:widowControl w:val="0"/>
        <w:tabs>
          <w:tab w:val="left" w:pos="426"/>
        </w:tabs>
        <w:rPr>
          <w:color w:val="000000"/>
          <w:szCs w:val="24"/>
          <w:lang w:eastAsia="lt-LT"/>
        </w:rPr>
      </w:pPr>
    </w:p>
    <w:p w:rsidR="00EB46DA" w:rsidRDefault="0026573A" w:rsidP="00DD2F39">
      <w:pPr>
        <w:widowControl w:val="0"/>
        <w:tabs>
          <w:tab w:val="left" w:pos="426"/>
        </w:tabs>
        <w:jc w:val="center"/>
        <w:rPr>
          <w:b/>
          <w:color w:val="000000"/>
          <w:szCs w:val="24"/>
          <w:lang w:eastAsia="lt-LT"/>
        </w:rPr>
      </w:pPr>
      <w:r>
        <w:rPr>
          <w:b/>
          <w:color w:val="000000"/>
          <w:szCs w:val="24"/>
          <w:lang w:eastAsia="lt-LT"/>
        </w:rPr>
        <w:t>VII</w:t>
      </w:r>
      <w:r w:rsidR="00740129">
        <w:rPr>
          <w:b/>
          <w:color w:val="000000"/>
          <w:szCs w:val="24"/>
          <w:lang w:eastAsia="lt-LT"/>
        </w:rPr>
        <w:t>. DUOMENŲ SAUGUMO PAŽEIDIMO DOKUMENTAVIMAS IR PROCEDŪROS UŽBAIGIMAS</w:t>
      </w:r>
    </w:p>
    <w:p w:rsidR="00EB46DA" w:rsidRDefault="00EB46DA" w:rsidP="00DD2F39">
      <w:pPr>
        <w:ind w:left="720"/>
        <w:jc w:val="both"/>
        <w:rPr>
          <w:b/>
          <w:color w:val="000000"/>
          <w:szCs w:val="24"/>
          <w:lang w:eastAsia="lt-LT"/>
        </w:rPr>
      </w:pPr>
    </w:p>
    <w:p w:rsidR="00EB46DA" w:rsidRDefault="0026573A" w:rsidP="00DD2F39">
      <w:pPr>
        <w:tabs>
          <w:tab w:val="left" w:pos="1128"/>
        </w:tabs>
        <w:ind w:firstLine="851"/>
        <w:jc w:val="both"/>
        <w:rPr>
          <w:color w:val="000000"/>
          <w:szCs w:val="24"/>
          <w:lang w:eastAsia="lt-LT"/>
        </w:rPr>
      </w:pPr>
      <w:r>
        <w:rPr>
          <w:color w:val="000000"/>
          <w:szCs w:val="24"/>
          <w:lang w:eastAsia="lt-LT"/>
        </w:rPr>
        <w:t>23</w:t>
      </w:r>
      <w:r w:rsidR="00740129">
        <w:rPr>
          <w:color w:val="000000"/>
          <w:szCs w:val="24"/>
          <w:lang w:eastAsia="lt-LT"/>
        </w:rPr>
        <w:t>.</w:t>
      </w:r>
      <w:r w:rsidR="00740129">
        <w:rPr>
          <w:color w:val="000000"/>
          <w:szCs w:val="24"/>
          <w:lang w:eastAsia="lt-LT"/>
        </w:rPr>
        <w:tab/>
      </w:r>
      <w:r w:rsidR="002C3523">
        <w:rPr>
          <w:color w:val="000000"/>
          <w:szCs w:val="24"/>
          <w:lang w:eastAsia="lt-LT"/>
        </w:rPr>
        <w:t>Pareigūnas</w:t>
      </w:r>
      <w:r w:rsidR="00740129">
        <w:rPr>
          <w:color w:val="000000"/>
          <w:szCs w:val="24"/>
          <w:lang w:eastAsia="lt-LT"/>
        </w:rPr>
        <w:t xml:space="preserve">, gavęs supažindinto su duomenų saugumo pažeidimo ir jo pašalinimo aplinkybėmis </w:t>
      </w:r>
      <w:r w:rsidR="002B56AF">
        <w:rPr>
          <w:color w:val="000000"/>
          <w:szCs w:val="24"/>
          <w:lang w:eastAsia="lt-LT"/>
        </w:rPr>
        <w:t>Mokyklos-darželio</w:t>
      </w:r>
      <w:r w:rsidR="00740129">
        <w:rPr>
          <w:color w:val="000000"/>
          <w:szCs w:val="24"/>
          <w:lang w:eastAsia="lt-LT"/>
        </w:rPr>
        <w:t xml:space="preserve"> direktoriaus pritarimą, priima sprendimą užbaigti Procedūrą tada, kai duomenų saugumo pažeidimas laikytinas pašalintu, o visoms reikalingoms šalims apie pažeidimą yra pranešta.</w:t>
      </w:r>
    </w:p>
    <w:p w:rsidR="00EB46DA" w:rsidRDefault="0026573A" w:rsidP="00DD2F39">
      <w:pPr>
        <w:tabs>
          <w:tab w:val="left" w:pos="1128"/>
        </w:tabs>
        <w:ind w:firstLine="851"/>
        <w:jc w:val="both"/>
        <w:rPr>
          <w:color w:val="000000"/>
          <w:szCs w:val="24"/>
          <w:lang w:eastAsia="lt-LT"/>
        </w:rPr>
      </w:pPr>
      <w:r>
        <w:rPr>
          <w:color w:val="000000"/>
          <w:szCs w:val="24"/>
          <w:lang w:eastAsia="lt-LT"/>
        </w:rPr>
        <w:t>24</w:t>
      </w:r>
      <w:r w:rsidR="00740129">
        <w:rPr>
          <w:color w:val="000000"/>
          <w:szCs w:val="24"/>
          <w:lang w:eastAsia="lt-LT"/>
        </w:rPr>
        <w:t>.</w:t>
      </w:r>
      <w:r w:rsidR="00740129">
        <w:rPr>
          <w:color w:val="000000"/>
          <w:szCs w:val="24"/>
          <w:lang w:eastAsia="lt-LT"/>
        </w:rPr>
        <w:tab/>
        <w:t>Visi veiksmai, kurių imamasi Procedūros metu turi būti aprašomi ir visi susiję įrašai apie duomenų saugumo pažeidimą peržiūrimi tam, kad būtų užtikrintas jų išbaigtumas, tikslumas ir atitiktis atitinkamam teisiniam reguliavimui.</w:t>
      </w:r>
    </w:p>
    <w:p w:rsidR="00EB46DA" w:rsidRDefault="00740129" w:rsidP="00DD2F39">
      <w:pPr>
        <w:tabs>
          <w:tab w:val="left" w:pos="1134"/>
        </w:tabs>
        <w:jc w:val="center"/>
        <w:rPr>
          <w:color w:val="000000"/>
          <w:szCs w:val="24"/>
          <w:lang w:eastAsia="lt-LT"/>
        </w:rPr>
      </w:pPr>
      <w:r>
        <w:rPr>
          <w:color w:val="000000"/>
          <w:szCs w:val="24"/>
          <w:lang w:eastAsia="lt-LT"/>
        </w:rPr>
        <w:t>__________________</w:t>
      </w:r>
    </w:p>
    <w:p w:rsidR="006B7675" w:rsidRDefault="006B7675" w:rsidP="00DD2F39">
      <w:pPr>
        <w:tabs>
          <w:tab w:val="left" w:pos="1134"/>
        </w:tabs>
        <w:jc w:val="center"/>
        <w:rPr>
          <w:rFonts w:ascii="TimesLT" w:hAnsi="TimesLT"/>
          <w:sz w:val="20"/>
          <w:lang w:val="en-US"/>
        </w:rPr>
      </w:pPr>
    </w:p>
    <w:p w:rsidR="006B7675" w:rsidRDefault="006B7675" w:rsidP="00DD2F39">
      <w:pPr>
        <w:tabs>
          <w:tab w:val="left" w:pos="1134"/>
        </w:tabs>
        <w:jc w:val="center"/>
        <w:rPr>
          <w:rFonts w:ascii="TimesLT" w:hAnsi="TimesLT"/>
          <w:sz w:val="20"/>
          <w:lang w:val="en-US"/>
        </w:rPr>
      </w:pPr>
    </w:p>
    <w:p w:rsidR="006B7675" w:rsidRDefault="006B7675" w:rsidP="00DD2F39">
      <w:pPr>
        <w:tabs>
          <w:tab w:val="left" w:pos="1134"/>
        </w:tabs>
        <w:jc w:val="center"/>
        <w:rPr>
          <w:rFonts w:ascii="TimesLT" w:hAnsi="TimesLT"/>
          <w:sz w:val="20"/>
          <w:lang w:val="en-US"/>
        </w:rPr>
      </w:pPr>
    </w:p>
    <w:p w:rsidR="006B7675" w:rsidRDefault="006B7675" w:rsidP="00DD2F39">
      <w:pPr>
        <w:tabs>
          <w:tab w:val="left" w:pos="1134"/>
        </w:tabs>
        <w:jc w:val="center"/>
        <w:rPr>
          <w:rFonts w:ascii="TimesLT" w:hAnsi="TimesLT"/>
          <w:sz w:val="20"/>
          <w:lang w:val="en-US"/>
        </w:rPr>
      </w:pPr>
    </w:p>
    <w:p w:rsidR="006B7675" w:rsidRDefault="006B7675" w:rsidP="00DD2F39">
      <w:pPr>
        <w:tabs>
          <w:tab w:val="left" w:pos="1134"/>
        </w:tabs>
        <w:jc w:val="center"/>
        <w:rPr>
          <w:rFonts w:ascii="TimesLT" w:hAnsi="TimesLT"/>
          <w:sz w:val="20"/>
          <w:lang w:val="en-US"/>
        </w:rPr>
      </w:pPr>
    </w:p>
    <w:p w:rsidR="0026573A" w:rsidRDefault="0026573A" w:rsidP="00DD2F39">
      <w:pPr>
        <w:tabs>
          <w:tab w:val="left" w:pos="1134"/>
        </w:tabs>
        <w:jc w:val="center"/>
        <w:rPr>
          <w:rFonts w:ascii="TimesLT" w:hAnsi="TimesLT"/>
          <w:sz w:val="20"/>
          <w:lang w:val="en-US"/>
        </w:rPr>
      </w:pPr>
    </w:p>
    <w:p w:rsidR="0026573A" w:rsidRDefault="0026573A" w:rsidP="00DD2F39">
      <w:pPr>
        <w:tabs>
          <w:tab w:val="left" w:pos="1134"/>
        </w:tabs>
        <w:jc w:val="center"/>
        <w:rPr>
          <w:rFonts w:ascii="TimesLT" w:hAnsi="TimesLT"/>
          <w:sz w:val="20"/>
          <w:lang w:val="en-US"/>
        </w:rPr>
      </w:pPr>
    </w:p>
    <w:p w:rsidR="0026573A" w:rsidRDefault="0026573A" w:rsidP="00DD2F39">
      <w:pPr>
        <w:tabs>
          <w:tab w:val="left" w:pos="1134"/>
        </w:tabs>
        <w:jc w:val="center"/>
        <w:rPr>
          <w:rFonts w:ascii="TimesLT" w:hAnsi="TimesLT"/>
          <w:sz w:val="20"/>
          <w:lang w:val="en-US"/>
        </w:rPr>
      </w:pPr>
    </w:p>
    <w:p w:rsidR="0026573A" w:rsidRDefault="0026573A" w:rsidP="00DD2F39">
      <w:pPr>
        <w:tabs>
          <w:tab w:val="left" w:pos="1134"/>
        </w:tabs>
        <w:jc w:val="center"/>
        <w:rPr>
          <w:rFonts w:ascii="TimesLT" w:hAnsi="TimesLT"/>
          <w:sz w:val="20"/>
          <w:lang w:val="en-US"/>
        </w:rPr>
      </w:pPr>
    </w:p>
    <w:p w:rsidR="0026573A" w:rsidRDefault="0026573A" w:rsidP="00DD2F39">
      <w:pPr>
        <w:tabs>
          <w:tab w:val="left" w:pos="1134"/>
        </w:tabs>
        <w:jc w:val="center"/>
        <w:rPr>
          <w:rFonts w:ascii="TimesLT" w:hAnsi="TimesLT"/>
          <w:sz w:val="20"/>
          <w:lang w:val="en-US"/>
        </w:rPr>
      </w:pPr>
    </w:p>
    <w:p w:rsidR="0026573A" w:rsidRDefault="0026573A" w:rsidP="00DD2F39">
      <w:pPr>
        <w:tabs>
          <w:tab w:val="left" w:pos="1134"/>
        </w:tabs>
        <w:jc w:val="center"/>
        <w:rPr>
          <w:rFonts w:ascii="TimesLT" w:hAnsi="TimesLT"/>
          <w:sz w:val="20"/>
          <w:lang w:val="en-US"/>
        </w:rPr>
      </w:pPr>
    </w:p>
    <w:p w:rsidR="006B7675" w:rsidRDefault="006B7675" w:rsidP="00DD2F39">
      <w:pPr>
        <w:tabs>
          <w:tab w:val="left" w:pos="1134"/>
        </w:tabs>
        <w:jc w:val="center"/>
        <w:rPr>
          <w:rFonts w:ascii="TimesLT" w:hAnsi="TimesLT"/>
          <w:sz w:val="20"/>
          <w:lang w:val="en-US"/>
        </w:rPr>
      </w:pPr>
    </w:p>
    <w:p w:rsidR="006B7675" w:rsidRDefault="006B7675" w:rsidP="006B7675">
      <w:pPr>
        <w:tabs>
          <w:tab w:val="left" w:pos="1134"/>
        </w:tabs>
        <w:rPr>
          <w:rFonts w:ascii="TimesLT" w:hAnsi="TimesLT"/>
          <w:sz w:val="20"/>
          <w:lang w:val="en-US"/>
        </w:rPr>
      </w:pPr>
    </w:p>
    <w:p w:rsidR="006B7675" w:rsidRDefault="006B7675" w:rsidP="006B7675">
      <w:pPr>
        <w:tabs>
          <w:tab w:val="left" w:pos="1134"/>
        </w:tabs>
        <w:rPr>
          <w:rFonts w:ascii="TimesLT" w:hAnsi="TimesLT"/>
          <w:sz w:val="20"/>
          <w:lang w:val="en-US"/>
        </w:rPr>
      </w:pPr>
    </w:p>
    <w:p w:rsidR="006B7675" w:rsidRDefault="006B7675" w:rsidP="006B7675">
      <w:pPr>
        <w:tabs>
          <w:tab w:val="left" w:pos="1134"/>
        </w:tabs>
        <w:rPr>
          <w:rFonts w:ascii="TimesLT" w:hAnsi="TimesLT"/>
          <w:sz w:val="20"/>
          <w:lang w:val="en-US"/>
        </w:rPr>
      </w:pPr>
    </w:p>
    <w:p w:rsidR="006B7675" w:rsidRDefault="006B7675" w:rsidP="006B7675">
      <w:pPr>
        <w:tabs>
          <w:tab w:val="left" w:pos="1134"/>
        </w:tabs>
        <w:rPr>
          <w:rFonts w:ascii="TimesLT" w:hAnsi="TimesLT"/>
          <w:sz w:val="20"/>
          <w:lang w:val="en-US"/>
        </w:rPr>
      </w:pPr>
    </w:p>
    <w:p w:rsidR="006B7675" w:rsidRDefault="006B7675" w:rsidP="006B7675">
      <w:pPr>
        <w:tabs>
          <w:tab w:val="left" w:pos="1134"/>
        </w:tabs>
        <w:rPr>
          <w:rFonts w:ascii="TimesLT" w:hAnsi="TimesLT"/>
          <w:sz w:val="20"/>
          <w:lang w:val="en-US"/>
        </w:rPr>
      </w:pPr>
    </w:p>
    <w:p w:rsidR="00823E4D" w:rsidRDefault="00823E4D" w:rsidP="006B7675">
      <w:pPr>
        <w:tabs>
          <w:tab w:val="left" w:pos="1134"/>
        </w:tabs>
        <w:rPr>
          <w:rFonts w:ascii="TimesLT" w:hAnsi="TimesLT"/>
          <w:sz w:val="20"/>
          <w:lang w:val="en-US"/>
        </w:rPr>
      </w:pPr>
    </w:p>
    <w:p w:rsidR="00823E4D" w:rsidRDefault="00823E4D" w:rsidP="006B7675">
      <w:pPr>
        <w:tabs>
          <w:tab w:val="left" w:pos="1134"/>
        </w:tabs>
        <w:rPr>
          <w:rFonts w:ascii="TimesLT" w:hAnsi="TimesLT"/>
          <w:sz w:val="20"/>
          <w:lang w:val="en-US"/>
        </w:rPr>
      </w:pPr>
    </w:p>
    <w:p w:rsidR="00823E4D" w:rsidRDefault="00823E4D" w:rsidP="006B7675">
      <w:pPr>
        <w:tabs>
          <w:tab w:val="left" w:pos="1134"/>
        </w:tabs>
        <w:rPr>
          <w:rFonts w:ascii="TimesLT" w:hAnsi="TimesLT"/>
          <w:sz w:val="20"/>
          <w:lang w:val="en-US"/>
        </w:rPr>
      </w:pPr>
    </w:p>
    <w:p w:rsidR="00823E4D" w:rsidRDefault="00823E4D" w:rsidP="006B7675">
      <w:pPr>
        <w:tabs>
          <w:tab w:val="left" w:pos="1134"/>
        </w:tabs>
        <w:rPr>
          <w:rFonts w:ascii="TimesLT" w:hAnsi="TimesLT"/>
          <w:sz w:val="20"/>
          <w:lang w:val="en-US"/>
        </w:rPr>
      </w:pPr>
    </w:p>
    <w:p w:rsidR="006B7675" w:rsidRDefault="006B7675" w:rsidP="006B7675">
      <w:pPr>
        <w:tabs>
          <w:tab w:val="left" w:pos="1134"/>
        </w:tabs>
        <w:rPr>
          <w:rFonts w:ascii="TimesLT" w:hAnsi="TimesLT"/>
          <w:sz w:val="20"/>
          <w:lang w:val="en-US"/>
        </w:rPr>
      </w:pPr>
    </w:p>
    <w:sectPr w:rsidR="006B7675" w:rsidSect="002B6ED8">
      <w:headerReference w:type="even" r:id="rId9"/>
      <w:footerReference w:type="even" r:id="rId10"/>
      <w:footerReference w:type="default" r:id="rId11"/>
      <w:headerReference w:type="first" r:id="rId12"/>
      <w:footerReference w:type="first" r:id="rId13"/>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0EE" w:rsidRDefault="00AC40EE">
      <w:r>
        <w:separator/>
      </w:r>
    </w:p>
  </w:endnote>
  <w:endnote w:type="continuationSeparator" w:id="0">
    <w:p w:rsidR="00AC40EE" w:rsidRDefault="00AC4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900" w:rsidRDefault="00EA4900">
    <w:pPr>
      <w:tabs>
        <w:tab w:val="center" w:pos="4819"/>
        <w:tab w:val="right" w:pos="9638"/>
      </w:tabs>
      <w:ind w:left="4320" w:hanging="1440"/>
    </w:pPr>
    <w:r>
      <w:t xml:space="preserve">1.1.1.1.1.1.1.1.2.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900" w:rsidRDefault="00EA4900">
    <w:pPr>
      <w:tabs>
        <w:tab w:val="center" w:pos="4819"/>
        <w:tab w:val="right" w:pos="9638"/>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900" w:rsidRDefault="00EA4900">
    <w:pP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0EE" w:rsidRDefault="00AC40EE">
      <w:r>
        <w:separator/>
      </w:r>
    </w:p>
  </w:footnote>
  <w:footnote w:type="continuationSeparator" w:id="0">
    <w:p w:rsidR="00AC40EE" w:rsidRDefault="00AC40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900" w:rsidRDefault="00EA4900">
    <w:pPr>
      <w:tabs>
        <w:tab w:val="center" w:pos="4819"/>
        <w:tab w:val="right" w:pos="9638"/>
      </w:tabs>
      <w:ind w:left="4320" w:hanging="1440"/>
    </w:pPr>
    <w:r>
      <w:t xml:space="preserve">1.1.1.1.1.1.1.1.4.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900" w:rsidRDefault="00EA4900">
    <w:pPr>
      <w:tabs>
        <w:tab w:val="center" w:pos="4986"/>
        <w:tab w:val="right" w:pos="99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in;height:3in" o:bullet="t"/>
    </w:pict>
  </w:numPicBullet>
  <w:abstractNum w:abstractNumId="0" w15:restartNumberingAfterBreak="0">
    <w:nsid w:val="0C8E62FD"/>
    <w:multiLevelType w:val="multilevel"/>
    <w:tmpl w:val="8210182A"/>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sz w:val="20"/>
      </w:rPr>
    </w:lvl>
    <w:lvl w:ilvl="2">
      <w:start w:val="1"/>
      <w:numFmt w:val="decimal"/>
      <w:lvlText w:val="%1.%2.%3."/>
      <w:lvlJc w:val="left"/>
      <w:pPr>
        <w:ind w:left="248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6593C28"/>
    <w:multiLevelType w:val="hybridMultilevel"/>
    <w:tmpl w:val="B2B8A8D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42"/>
    <w:rsid w:val="00012087"/>
    <w:rsid w:val="000146DF"/>
    <w:rsid w:val="00017601"/>
    <w:rsid w:val="00026FF2"/>
    <w:rsid w:val="000415FB"/>
    <w:rsid w:val="00046431"/>
    <w:rsid w:val="00062411"/>
    <w:rsid w:val="0008650B"/>
    <w:rsid w:val="00094336"/>
    <w:rsid w:val="000B20BA"/>
    <w:rsid w:val="000E12AA"/>
    <w:rsid w:val="000E698E"/>
    <w:rsid w:val="000F08A7"/>
    <w:rsid w:val="000F6794"/>
    <w:rsid w:val="0010331D"/>
    <w:rsid w:val="001316EA"/>
    <w:rsid w:val="001621BD"/>
    <w:rsid w:val="00163EDD"/>
    <w:rsid w:val="0017457E"/>
    <w:rsid w:val="0018387E"/>
    <w:rsid w:val="0018412B"/>
    <w:rsid w:val="00185FDF"/>
    <w:rsid w:val="00186D10"/>
    <w:rsid w:val="00187D66"/>
    <w:rsid w:val="0019326E"/>
    <w:rsid w:val="001A0AD3"/>
    <w:rsid w:val="001A268A"/>
    <w:rsid w:val="001B5D3B"/>
    <w:rsid w:val="001D4D85"/>
    <w:rsid w:val="001E01B1"/>
    <w:rsid w:val="001E0A65"/>
    <w:rsid w:val="0020039C"/>
    <w:rsid w:val="0021069F"/>
    <w:rsid w:val="002125F1"/>
    <w:rsid w:val="0025316E"/>
    <w:rsid w:val="0026573A"/>
    <w:rsid w:val="002B0786"/>
    <w:rsid w:val="002B56AF"/>
    <w:rsid w:val="002B6ED8"/>
    <w:rsid w:val="002C1798"/>
    <w:rsid w:val="002C3523"/>
    <w:rsid w:val="003024B6"/>
    <w:rsid w:val="00316202"/>
    <w:rsid w:val="0033631C"/>
    <w:rsid w:val="0033699D"/>
    <w:rsid w:val="0036252B"/>
    <w:rsid w:val="00366957"/>
    <w:rsid w:val="0043125B"/>
    <w:rsid w:val="004353D4"/>
    <w:rsid w:val="004562E4"/>
    <w:rsid w:val="0046448F"/>
    <w:rsid w:val="0047549F"/>
    <w:rsid w:val="00490134"/>
    <w:rsid w:val="004B267A"/>
    <w:rsid w:val="004E0CD4"/>
    <w:rsid w:val="004E741F"/>
    <w:rsid w:val="004F329D"/>
    <w:rsid w:val="004F7F0C"/>
    <w:rsid w:val="00500B14"/>
    <w:rsid w:val="00532030"/>
    <w:rsid w:val="00534138"/>
    <w:rsid w:val="00535C2A"/>
    <w:rsid w:val="0055142B"/>
    <w:rsid w:val="00552487"/>
    <w:rsid w:val="00580481"/>
    <w:rsid w:val="0058095D"/>
    <w:rsid w:val="0059176E"/>
    <w:rsid w:val="005A379D"/>
    <w:rsid w:val="005B0D83"/>
    <w:rsid w:val="005B5086"/>
    <w:rsid w:val="005C2F06"/>
    <w:rsid w:val="005C7359"/>
    <w:rsid w:val="005E3F98"/>
    <w:rsid w:val="005F37FA"/>
    <w:rsid w:val="006030DD"/>
    <w:rsid w:val="006138D9"/>
    <w:rsid w:val="00613EC5"/>
    <w:rsid w:val="006147EA"/>
    <w:rsid w:val="00620502"/>
    <w:rsid w:val="00635964"/>
    <w:rsid w:val="006368B8"/>
    <w:rsid w:val="006452F0"/>
    <w:rsid w:val="006523A1"/>
    <w:rsid w:val="0067351B"/>
    <w:rsid w:val="006755BA"/>
    <w:rsid w:val="00682975"/>
    <w:rsid w:val="00693887"/>
    <w:rsid w:val="006A0458"/>
    <w:rsid w:val="006B07D9"/>
    <w:rsid w:val="006B3B20"/>
    <w:rsid w:val="006B7675"/>
    <w:rsid w:val="006C0C07"/>
    <w:rsid w:val="006C7A40"/>
    <w:rsid w:val="006F1799"/>
    <w:rsid w:val="0070580C"/>
    <w:rsid w:val="00720C1B"/>
    <w:rsid w:val="00727FD3"/>
    <w:rsid w:val="00736C16"/>
    <w:rsid w:val="00740129"/>
    <w:rsid w:val="00745ADC"/>
    <w:rsid w:val="007754D6"/>
    <w:rsid w:val="00777D00"/>
    <w:rsid w:val="007B5EB8"/>
    <w:rsid w:val="007C684D"/>
    <w:rsid w:val="007D1B20"/>
    <w:rsid w:val="007D70B9"/>
    <w:rsid w:val="00801D8A"/>
    <w:rsid w:val="00816C26"/>
    <w:rsid w:val="008171E3"/>
    <w:rsid w:val="00820074"/>
    <w:rsid w:val="008220F1"/>
    <w:rsid w:val="00823581"/>
    <w:rsid w:val="008239DF"/>
    <w:rsid w:val="00823E4D"/>
    <w:rsid w:val="00840BA2"/>
    <w:rsid w:val="00847AD9"/>
    <w:rsid w:val="00852997"/>
    <w:rsid w:val="00870D78"/>
    <w:rsid w:val="0087725A"/>
    <w:rsid w:val="008A1E74"/>
    <w:rsid w:val="008B1AAD"/>
    <w:rsid w:val="008F4970"/>
    <w:rsid w:val="008F61A0"/>
    <w:rsid w:val="008F74A5"/>
    <w:rsid w:val="00904D84"/>
    <w:rsid w:val="009166DF"/>
    <w:rsid w:val="00930D1D"/>
    <w:rsid w:val="009360EF"/>
    <w:rsid w:val="00965714"/>
    <w:rsid w:val="009658F9"/>
    <w:rsid w:val="009A7909"/>
    <w:rsid w:val="009B3F26"/>
    <w:rsid w:val="009C059C"/>
    <w:rsid w:val="009D0AEC"/>
    <w:rsid w:val="00A001CF"/>
    <w:rsid w:val="00A06C9E"/>
    <w:rsid w:val="00A1573D"/>
    <w:rsid w:val="00A1610C"/>
    <w:rsid w:val="00A32461"/>
    <w:rsid w:val="00A37D01"/>
    <w:rsid w:val="00A42453"/>
    <w:rsid w:val="00A457CD"/>
    <w:rsid w:val="00A75546"/>
    <w:rsid w:val="00AC0D99"/>
    <w:rsid w:val="00AC40EE"/>
    <w:rsid w:val="00AC7E03"/>
    <w:rsid w:val="00AE2355"/>
    <w:rsid w:val="00AF18D0"/>
    <w:rsid w:val="00AF4542"/>
    <w:rsid w:val="00B540F0"/>
    <w:rsid w:val="00B75144"/>
    <w:rsid w:val="00B80DD2"/>
    <w:rsid w:val="00B8125B"/>
    <w:rsid w:val="00BC2A0B"/>
    <w:rsid w:val="00BD398F"/>
    <w:rsid w:val="00BD6CA8"/>
    <w:rsid w:val="00BE232B"/>
    <w:rsid w:val="00C033E5"/>
    <w:rsid w:val="00C15B3F"/>
    <w:rsid w:val="00C3283A"/>
    <w:rsid w:val="00C4423A"/>
    <w:rsid w:val="00C446A2"/>
    <w:rsid w:val="00C578FB"/>
    <w:rsid w:val="00C72EDD"/>
    <w:rsid w:val="00C74D4C"/>
    <w:rsid w:val="00C76FA6"/>
    <w:rsid w:val="00C77E34"/>
    <w:rsid w:val="00C90818"/>
    <w:rsid w:val="00C93618"/>
    <w:rsid w:val="00C95C8B"/>
    <w:rsid w:val="00CA7A4D"/>
    <w:rsid w:val="00CB1B58"/>
    <w:rsid w:val="00CF462B"/>
    <w:rsid w:val="00D00047"/>
    <w:rsid w:val="00D11B27"/>
    <w:rsid w:val="00D122A2"/>
    <w:rsid w:val="00D13CB3"/>
    <w:rsid w:val="00D257C8"/>
    <w:rsid w:val="00D278DC"/>
    <w:rsid w:val="00D46282"/>
    <w:rsid w:val="00D57DF1"/>
    <w:rsid w:val="00D75948"/>
    <w:rsid w:val="00D80D7F"/>
    <w:rsid w:val="00D852FB"/>
    <w:rsid w:val="00D933F3"/>
    <w:rsid w:val="00DB6278"/>
    <w:rsid w:val="00DB7445"/>
    <w:rsid w:val="00DC35B5"/>
    <w:rsid w:val="00DD2F39"/>
    <w:rsid w:val="00DE7DFF"/>
    <w:rsid w:val="00E00EEA"/>
    <w:rsid w:val="00E015BF"/>
    <w:rsid w:val="00E071A0"/>
    <w:rsid w:val="00E07B60"/>
    <w:rsid w:val="00E3281A"/>
    <w:rsid w:val="00E643FF"/>
    <w:rsid w:val="00E645A0"/>
    <w:rsid w:val="00E778A7"/>
    <w:rsid w:val="00EA4900"/>
    <w:rsid w:val="00EB2694"/>
    <w:rsid w:val="00EB46DA"/>
    <w:rsid w:val="00EB7EB1"/>
    <w:rsid w:val="00EE2CB6"/>
    <w:rsid w:val="00F31CFB"/>
    <w:rsid w:val="00F5510D"/>
    <w:rsid w:val="00F73908"/>
    <w:rsid w:val="00F759A9"/>
    <w:rsid w:val="00F77BDB"/>
    <w:rsid w:val="00F84FD2"/>
    <w:rsid w:val="00F931AE"/>
    <w:rsid w:val="00FB678E"/>
    <w:rsid w:val="00FC34AF"/>
    <w:rsid w:val="00FD4F34"/>
    <w:rsid w:val="00FF3A9C"/>
    <w:rsid w:val="00FF43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94A98"/>
  <w15:docId w15:val="{DA0C6E02-E15D-48D7-9170-105BC536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931A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40129"/>
    <w:rPr>
      <w:color w:val="808080"/>
    </w:rPr>
  </w:style>
  <w:style w:type="paragraph" w:styleId="Antrats">
    <w:name w:val="header"/>
    <w:basedOn w:val="prastasis"/>
    <w:link w:val="AntratsDiagrama"/>
    <w:unhideWhenUsed/>
    <w:rsid w:val="006368B8"/>
    <w:pPr>
      <w:tabs>
        <w:tab w:val="center" w:pos="4819"/>
        <w:tab w:val="right" w:pos="9638"/>
      </w:tabs>
    </w:pPr>
  </w:style>
  <w:style w:type="character" w:customStyle="1" w:styleId="AntratsDiagrama">
    <w:name w:val="Antraštės Diagrama"/>
    <w:basedOn w:val="Numatytasispastraiposriftas"/>
    <w:link w:val="Antrats"/>
    <w:rsid w:val="006368B8"/>
  </w:style>
  <w:style w:type="character" w:styleId="Hipersaitas">
    <w:name w:val="Hyperlink"/>
    <w:basedOn w:val="Numatytasispastraiposriftas"/>
    <w:unhideWhenUsed/>
    <w:rsid w:val="002B0786"/>
    <w:rPr>
      <w:color w:val="0563C1" w:themeColor="hyperlink"/>
      <w:u w:val="single"/>
    </w:rPr>
  </w:style>
  <w:style w:type="paragraph" w:styleId="Sraopastraipa">
    <w:name w:val="List Paragraph"/>
    <w:basedOn w:val="prastasis"/>
    <w:uiPriority w:val="34"/>
    <w:qFormat/>
    <w:rsid w:val="001D4D85"/>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2B6ED8"/>
    <w:pPr>
      <w:autoSpaceDE w:val="0"/>
      <w:autoSpaceDN w:val="0"/>
      <w:adjustRightInd w:val="0"/>
    </w:pPr>
    <w:rPr>
      <w:color w:val="000000"/>
      <w:szCs w:val="24"/>
    </w:rPr>
  </w:style>
  <w:style w:type="paragraph" w:styleId="prastasiniatinklio">
    <w:name w:val="Normal (Web)"/>
    <w:basedOn w:val="prastasis"/>
    <w:uiPriority w:val="99"/>
    <w:semiHidden/>
    <w:unhideWhenUsed/>
    <w:rsid w:val="00D11B27"/>
    <w:pPr>
      <w:spacing w:before="100" w:beforeAutospacing="1" w:after="100" w:afterAutospacing="1"/>
    </w:pPr>
    <w:rPr>
      <w:szCs w:val="24"/>
      <w:lang w:eastAsia="lt-LT"/>
    </w:rPr>
  </w:style>
  <w:style w:type="paragraph" w:styleId="Debesliotekstas">
    <w:name w:val="Balloon Text"/>
    <w:basedOn w:val="prastasis"/>
    <w:link w:val="DebesliotekstasDiagrama"/>
    <w:semiHidden/>
    <w:unhideWhenUsed/>
    <w:rsid w:val="006523A1"/>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6523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397260">
      <w:bodyDiv w:val="1"/>
      <w:marLeft w:val="0"/>
      <w:marRight w:val="0"/>
      <w:marTop w:val="0"/>
      <w:marBottom w:val="0"/>
      <w:divBdr>
        <w:top w:val="none" w:sz="0" w:space="0" w:color="auto"/>
        <w:left w:val="none" w:sz="0" w:space="0" w:color="auto"/>
        <w:bottom w:val="none" w:sz="0" w:space="0" w:color="auto"/>
        <w:right w:val="none" w:sz="0" w:space="0" w:color="auto"/>
      </w:divBdr>
    </w:div>
    <w:div w:id="309218191">
      <w:bodyDiv w:val="1"/>
      <w:marLeft w:val="0"/>
      <w:marRight w:val="0"/>
      <w:marTop w:val="0"/>
      <w:marBottom w:val="0"/>
      <w:divBdr>
        <w:top w:val="none" w:sz="0" w:space="0" w:color="auto"/>
        <w:left w:val="none" w:sz="0" w:space="0" w:color="auto"/>
        <w:bottom w:val="none" w:sz="0" w:space="0" w:color="auto"/>
        <w:right w:val="none" w:sz="0" w:space="0" w:color="auto"/>
      </w:divBdr>
    </w:div>
    <w:div w:id="390420386">
      <w:bodyDiv w:val="1"/>
      <w:marLeft w:val="0"/>
      <w:marRight w:val="0"/>
      <w:marTop w:val="0"/>
      <w:marBottom w:val="0"/>
      <w:divBdr>
        <w:top w:val="none" w:sz="0" w:space="0" w:color="auto"/>
        <w:left w:val="none" w:sz="0" w:space="0" w:color="auto"/>
        <w:bottom w:val="none" w:sz="0" w:space="0" w:color="auto"/>
        <w:right w:val="none" w:sz="0" w:space="0" w:color="auto"/>
      </w:divBdr>
    </w:div>
    <w:div w:id="475612330">
      <w:bodyDiv w:val="1"/>
      <w:marLeft w:val="0"/>
      <w:marRight w:val="0"/>
      <w:marTop w:val="0"/>
      <w:marBottom w:val="0"/>
      <w:divBdr>
        <w:top w:val="none" w:sz="0" w:space="0" w:color="auto"/>
        <w:left w:val="none" w:sz="0" w:space="0" w:color="auto"/>
        <w:bottom w:val="none" w:sz="0" w:space="0" w:color="auto"/>
        <w:right w:val="none" w:sz="0" w:space="0" w:color="auto"/>
      </w:divBdr>
      <w:divsChild>
        <w:div w:id="1256014566">
          <w:marLeft w:val="0"/>
          <w:marRight w:val="0"/>
          <w:marTop w:val="0"/>
          <w:marBottom w:val="0"/>
          <w:divBdr>
            <w:top w:val="none" w:sz="0" w:space="0" w:color="auto"/>
            <w:left w:val="none" w:sz="0" w:space="0" w:color="auto"/>
            <w:bottom w:val="none" w:sz="0" w:space="0" w:color="auto"/>
            <w:right w:val="none" w:sz="0" w:space="0" w:color="auto"/>
          </w:divBdr>
          <w:divsChild>
            <w:div w:id="1484538780">
              <w:marLeft w:val="0"/>
              <w:marRight w:val="0"/>
              <w:marTop w:val="0"/>
              <w:marBottom w:val="150"/>
              <w:divBdr>
                <w:top w:val="none" w:sz="0" w:space="0" w:color="auto"/>
                <w:left w:val="none" w:sz="0" w:space="0" w:color="auto"/>
                <w:bottom w:val="none" w:sz="0" w:space="0" w:color="auto"/>
                <w:right w:val="none" w:sz="0" w:space="0" w:color="auto"/>
              </w:divBdr>
              <w:divsChild>
                <w:div w:id="439110407">
                  <w:marLeft w:val="0"/>
                  <w:marRight w:val="0"/>
                  <w:marTop w:val="150"/>
                  <w:marBottom w:val="0"/>
                  <w:divBdr>
                    <w:top w:val="none" w:sz="0" w:space="0" w:color="auto"/>
                    <w:left w:val="none" w:sz="0" w:space="0" w:color="auto"/>
                    <w:bottom w:val="none" w:sz="0" w:space="0" w:color="auto"/>
                    <w:right w:val="none" w:sz="0" w:space="0" w:color="auto"/>
                  </w:divBdr>
                  <w:divsChild>
                    <w:div w:id="1173716675">
                      <w:marLeft w:val="0"/>
                      <w:marRight w:val="0"/>
                      <w:marTop w:val="0"/>
                      <w:marBottom w:val="0"/>
                      <w:divBdr>
                        <w:top w:val="none" w:sz="0" w:space="0" w:color="auto"/>
                        <w:left w:val="none" w:sz="0" w:space="0" w:color="auto"/>
                        <w:bottom w:val="none" w:sz="0" w:space="0" w:color="auto"/>
                        <w:right w:val="none" w:sz="0" w:space="0" w:color="auto"/>
                      </w:divBdr>
                      <w:divsChild>
                        <w:div w:id="117788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514712">
      <w:bodyDiv w:val="1"/>
      <w:marLeft w:val="0"/>
      <w:marRight w:val="0"/>
      <w:marTop w:val="0"/>
      <w:marBottom w:val="0"/>
      <w:divBdr>
        <w:top w:val="none" w:sz="0" w:space="0" w:color="auto"/>
        <w:left w:val="none" w:sz="0" w:space="0" w:color="auto"/>
        <w:bottom w:val="none" w:sz="0" w:space="0" w:color="auto"/>
        <w:right w:val="none" w:sz="0" w:space="0" w:color="auto"/>
      </w:divBdr>
    </w:div>
    <w:div w:id="739642850">
      <w:bodyDiv w:val="1"/>
      <w:marLeft w:val="0"/>
      <w:marRight w:val="0"/>
      <w:marTop w:val="0"/>
      <w:marBottom w:val="0"/>
      <w:divBdr>
        <w:top w:val="none" w:sz="0" w:space="0" w:color="auto"/>
        <w:left w:val="none" w:sz="0" w:space="0" w:color="auto"/>
        <w:bottom w:val="none" w:sz="0" w:space="0" w:color="auto"/>
        <w:right w:val="none" w:sz="0" w:space="0" w:color="auto"/>
      </w:divBdr>
      <w:divsChild>
        <w:div w:id="5523319">
          <w:marLeft w:val="0"/>
          <w:marRight w:val="0"/>
          <w:marTop w:val="0"/>
          <w:marBottom w:val="0"/>
          <w:divBdr>
            <w:top w:val="none" w:sz="0" w:space="0" w:color="auto"/>
            <w:left w:val="none" w:sz="0" w:space="0" w:color="auto"/>
            <w:bottom w:val="none" w:sz="0" w:space="0" w:color="auto"/>
            <w:right w:val="none" w:sz="0" w:space="0" w:color="auto"/>
          </w:divBdr>
          <w:divsChild>
            <w:div w:id="738477107">
              <w:marLeft w:val="0"/>
              <w:marRight w:val="0"/>
              <w:marTop w:val="0"/>
              <w:marBottom w:val="0"/>
              <w:divBdr>
                <w:top w:val="none" w:sz="0" w:space="0" w:color="auto"/>
                <w:left w:val="none" w:sz="0" w:space="0" w:color="auto"/>
                <w:bottom w:val="none" w:sz="0" w:space="0" w:color="auto"/>
                <w:right w:val="none" w:sz="0" w:space="0" w:color="auto"/>
              </w:divBdr>
              <w:divsChild>
                <w:div w:id="1142236741">
                  <w:marLeft w:val="0"/>
                  <w:marRight w:val="0"/>
                  <w:marTop w:val="0"/>
                  <w:marBottom w:val="0"/>
                  <w:divBdr>
                    <w:top w:val="none" w:sz="0" w:space="0" w:color="auto"/>
                    <w:left w:val="none" w:sz="0" w:space="0" w:color="auto"/>
                    <w:bottom w:val="none" w:sz="0" w:space="0" w:color="auto"/>
                    <w:right w:val="none" w:sz="0" w:space="0" w:color="auto"/>
                  </w:divBdr>
                </w:div>
                <w:div w:id="877930763">
                  <w:marLeft w:val="0"/>
                  <w:marRight w:val="0"/>
                  <w:marTop w:val="0"/>
                  <w:marBottom w:val="0"/>
                  <w:divBdr>
                    <w:top w:val="none" w:sz="0" w:space="0" w:color="auto"/>
                    <w:left w:val="none" w:sz="0" w:space="0" w:color="auto"/>
                    <w:bottom w:val="none" w:sz="0" w:space="0" w:color="auto"/>
                    <w:right w:val="none" w:sz="0" w:space="0" w:color="auto"/>
                  </w:divBdr>
                </w:div>
                <w:div w:id="503475190">
                  <w:marLeft w:val="0"/>
                  <w:marRight w:val="0"/>
                  <w:marTop w:val="0"/>
                  <w:marBottom w:val="0"/>
                  <w:divBdr>
                    <w:top w:val="none" w:sz="0" w:space="0" w:color="auto"/>
                    <w:left w:val="none" w:sz="0" w:space="0" w:color="auto"/>
                    <w:bottom w:val="none" w:sz="0" w:space="0" w:color="auto"/>
                    <w:right w:val="none" w:sz="0" w:space="0" w:color="auto"/>
                  </w:divBdr>
                </w:div>
                <w:div w:id="1533031673">
                  <w:marLeft w:val="0"/>
                  <w:marRight w:val="0"/>
                  <w:marTop w:val="0"/>
                  <w:marBottom w:val="0"/>
                  <w:divBdr>
                    <w:top w:val="none" w:sz="0" w:space="0" w:color="auto"/>
                    <w:left w:val="none" w:sz="0" w:space="0" w:color="auto"/>
                    <w:bottom w:val="none" w:sz="0" w:space="0" w:color="auto"/>
                    <w:right w:val="none" w:sz="0" w:space="0" w:color="auto"/>
                  </w:divBdr>
                </w:div>
                <w:div w:id="1232035125">
                  <w:marLeft w:val="0"/>
                  <w:marRight w:val="0"/>
                  <w:marTop w:val="0"/>
                  <w:marBottom w:val="0"/>
                  <w:divBdr>
                    <w:top w:val="none" w:sz="0" w:space="0" w:color="auto"/>
                    <w:left w:val="none" w:sz="0" w:space="0" w:color="auto"/>
                    <w:bottom w:val="none" w:sz="0" w:space="0" w:color="auto"/>
                    <w:right w:val="none" w:sz="0" w:space="0" w:color="auto"/>
                  </w:divBdr>
                  <w:divsChild>
                    <w:div w:id="1255476145">
                      <w:marLeft w:val="0"/>
                      <w:marRight w:val="0"/>
                      <w:marTop w:val="0"/>
                      <w:marBottom w:val="0"/>
                      <w:divBdr>
                        <w:top w:val="none" w:sz="0" w:space="0" w:color="auto"/>
                        <w:left w:val="none" w:sz="0" w:space="0" w:color="auto"/>
                        <w:bottom w:val="none" w:sz="0" w:space="0" w:color="auto"/>
                        <w:right w:val="none" w:sz="0" w:space="0" w:color="auto"/>
                      </w:divBdr>
                    </w:div>
                    <w:div w:id="329019689">
                      <w:marLeft w:val="0"/>
                      <w:marRight w:val="0"/>
                      <w:marTop w:val="0"/>
                      <w:marBottom w:val="0"/>
                      <w:divBdr>
                        <w:top w:val="none" w:sz="0" w:space="0" w:color="auto"/>
                        <w:left w:val="none" w:sz="0" w:space="0" w:color="auto"/>
                        <w:bottom w:val="none" w:sz="0" w:space="0" w:color="auto"/>
                        <w:right w:val="none" w:sz="0" w:space="0" w:color="auto"/>
                      </w:divBdr>
                    </w:div>
                    <w:div w:id="1635209273">
                      <w:marLeft w:val="0"/>
                      <w:marRight w:val="0"/>
                      <w:marTop w:val="0"/>
                      <w:marBottom w:val="0"/>
                      <w:divBdr>
                        <w:top w:val="none" w:sz="0" w:space="0" w:color="auto"/>
                        <w:left w:val="none" w:sz="0" w:space="0" w:color="auto"/>
                        <w:bottom w:val="none" w:sz="0" w:space="0" w:color="auto"/>
                        <w:right w:val="none" w:sz="0" w:space="0" w:color="auto"/>
                      </w:divBdr>
                    </w:div>
                  </w:divsChild>
                </w:div>
                <w:div w:id="655954288">
                  <w:marLeft w:val="0"/>
                  <w:marRight w:val="0"/>
                  <w:marTop w:val="0"/>
                  <w:marBottom w:val="0"/>
                  <w:divBdr>
                    <w:top w:val="none" w:sz="0" w:space="0" w:color="auto"/>
                    <w:left w:val="none" w:sz="0" w:space="0" w:color="auto"/>
                    <w:bottom w:val="none" w:sz="0" w:space="0" w:color="auto"/>
                    <w:right w:val="none" w:sz="0" w:space="0" w:color="auto"/>
                  </w:divBdr>
                  <w:divsChild>
                    <w:div w:id="1554849985">
                      <w:marLeft w:val="0"/>
                      <w:marRight w:val="0"/>
                      <w:marTop w:val="0"/>
                      <w:marBottom w:val="0"/>
                      <w:divBdr>
                        <w:top w:val="none" w:sz="0" w:space="0" w:color="auto"/>
                        <w:left w:val="none" w:sz="0" w:space="0" w:color="auto"/>
                        <w:bottom w:val="none" w:sz="0" w:space="0" w:color="auto"/>
                        <w:right w:val="none" w:sz="0" w:space="0" w:color="auto"/>
                      </w:divBdr>
                    </w:div>
                    <w:div w:id="667750640">
                      <w:marLeft w:val="0"/>
                      <w:marRight w:val="0"/>
                      <w:marTop w:val="0"/>
                      <w:marBottom w:val="0"/>
                      <w:divBdr>
                        <w:top w:val="none" w:sz="0" w:space="0" w:color="auto"/>
                        <w:left w:val="none" w:sz="0" w:space="0" w:color="auto"/>
                        <w:bottom w:val="none" w:sz="0" w:space="0" w:color="auto"/>
                        <w:right w:val="none" w:sz="0" w:space="0" w:color="auto"/>
                      </w:divBdr>
                    </w:div>
                    <w:div w:id="1372804867">
                      <w:marLeft w:val="0"/>
                      <w:marRight w:val="0"/>
                      <w:marTop w:val="0"/>
                      <w:marBottom w:val="0"/>
                      <w:divBdr>
                        <w:top w:val="none" w:sz="0" w:space="0" w:color="auto"/>
                        <w:left w:val="none" w:sz="0" w:space="0" w:color="auto"/>
                        <w:bottom w:val="none" w:sz="0" w:space="0" w:color="auto"/>
                        <w:right w:val="none" w:sz="0" w:space="0" w:color="auto"/>
                      </w:divBdr>
                    </w:div>
                  </w:divsChild>
                </w:div>
                <w:div w:id="2029138520">
                  <w:marLeft w:val="0"/>
                  <w:marRight w:val="0"/>
                  <w:marTop w:val="0"/>
                  <w:marBottom w:val="0"/>
                  <w:divBdr>
                    <w:top w:val="none" w:sz="0" w:space="0" w:color="auto"/>
                    <w:left w:val="none" w:sz="0" w:space="0" w:color="auto"/>
                    <w:bottom w:val="none" w:sz="0" w:space="0" w:color="auto"/>
                    <w:right w:val="none" w:sz="0" w:space="0" w:color="auto"/>
                  </w:divBdr>
                </w:div>
                <w:div w:id="434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739626">
      <w:bodyDiv w:val="1"/>
      <w:marLeft w:val="0"/>
      <w:marRight w:val="0"/>
      <w:marTop w:val="0"/>
      <w:marBottom w:val="0"/>
      <w:divBdr>
        <w:top w:val="none" w:sz="0" w:space="0" w:color="auto"/>
        <w:left w:val="none" w:sz="0" w:space="0" w:color="auto"/>
        <w:bottom w:val="none" w:sz="0" w:space="0" w:color="auto"/>
        <w:right w:val="none" w:sz="0" w:space="0" w:color="auto"/>
      </w:divBdr>
      <w:divsChild>
        <w:div w:id="1959295833">
          <w:marLeft w:val="0"/>
          <w:marRight w:val="0"/>
          <w:marTop w:val="0"/>
          <w:marBottom w:val="0"/>
          <w:divBdr>
            <w:top w:val="none" w:sz="0" w:space="0" w:color="auto"/>
            <w:left w:val="none" w:sz="0" w:space="0" w:color="auto"/>
            <w:bottom w:val="none" w:sz="0" w:space="0" w:color="auto"/>
            <w:right w:val="none" w:sz="0" w:space="0" w:color="auto"/>
          </w:divBdr>
          <w:divsChild>
            <w:div w:id="1854149790">
              <w:marLeft w:val="0"/>
              <w:marRight w:val="0"/>
              <w:marTop w:val="0"/>
              <w:marBottom w:val="0"/>
              <w:divBdr>
                <w:top w:val="none" w:sz="0" w:space="0" w:color="auto"/>
                <w:left w:val="none" w:sz="0" w:space="0" w:color="auto"/>
                <w:bottom w:val="none" w:sz="0" w:space="0" w:color="auto"/>
                <w:right w:val="none" w:sz="0" w:space="0" w:color="auto"/>
              </w:divBdr>
              <w:divsChild>
                <w:div w:id="1918009025">
                  <w:marLeft w:val="0"/>
                  <w:marRight w:val="0"/>
                  <w:marTop w:val="0"/>
                  <w:marBottom w:val="0"/>
                  <w:divBdr>
                    <w:top w:val="none" w:sz="0" w:space="0" w:color="auto"/>
                    <w:left w:val="none" w:sz="0" w:space="0" w:color="auto"/>
                    <w:bottom w:val="none" w:sz="0" w:space="0" w:color="auto"/>
                    <w:right w:val="none" w:sz="0" w:space="0" w:color="auto"/>
                  </w:divBdr>
                  <w:divsChild>
                    <w:div w:id="1923181572">
                      <w:marLeft w:val="0"/>
                      <w:marRight w:val="0"/>
                      <w:marTop w:val="0"/>
                      <w:marBottom w:val="0"/>
                      <w:divBdr>
                        <w:top w:val="none" w:sz="0" w:space="0" w:color="auto"/>
                        <w:left w:val="none" w:sz="0" w:space="0" w:color="auto"/>
                        <w:bottom w:val="none" w:sz="0" w:space="0" w:color="auto"/>
                        <w:right w:val="none" w:sz="0" w:space="0" w:color="auto"/>
                      </w:divBdr>
                      <w:divsChild>
                        <w:div w:id="185927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730630">
      <w:bodyDiv w:val="1"/>
      <w:marLeft w:val="0"/>
      <w:marRight w:val="0"/>
      <w:marTop w:val="0"/>
      <w:marBottom w:val="0"/>
      <w:divBdr>
        <w:top w:val="none" w:sz="0" w:space="0" w:color="auto"/>
        <w:left w:val="none" w:sz="0" w:space="0" w:color="auto"/>
        <w:bottom w:val="none" w:sz="0" w:space="0" w:color="auto"/>
        <w:right w:val="none" w:sz="0" w:space="0" w:color="auto"/>
      </w:divBdr>
    </w:div>
    <w:div w:id="863245276">
      <w:bodyDiv w:val="1"/>
      <w:marLeft w:val="0"/>
      <w:marRight w:val="0"/>
      <w:marTop w:val="0"/>
      <w:marBottom w:val="0"/>
      <w:divBdr>
        <w:top w:val="none" w:sz="0" w:space="0" w:color="auto"/>
        <w:left w:val="none" w:sz="0" w:space="0" w:color="auto"/>
        <w:bottom w:val="none" w:sz="0" w:space="0" w:color="auto"/>
        <w:right w:val="none" w:sz="0" w:space="0" w:color="auto"/>
      </w:divBdr>
    </w:div>
    <w:div w:id="1134251486">
      <w:bodyDiv w:val="1"/>
      <w:marLeft w:val="0"/>
      <w:marRight w:val="0"/>
      <w:marTop w:val="0"/>
      <w:marBottom w:val="0"/>
      <w:divBdr>
        <w:top w:val="none" w:sz="0" w:space="0" w:color="auto"/>
        <w:left w:val="none" w:sz="0" w:space="0" w:color="auto"/>
        <w:bottom w:val="none" w:sz="0" w:space="0" w:color="auto"/>
        <w:right w:val="none" w:sz="0" w:space="0" w:color="auto"/>
      </w:divBdr>
      <w:divsChild>
        <w:div w:id="1155335227">
          <w:marLeft w:val="0"/>
          <w:marRight w:val="0"/>
          <w:marTop w:val="0"/>
          <w:marBottom w:val="0"/>
          <w:divBdr>
            <w:top w:val="none" w:sz="0" w:space="0" w:color="auto"/>
            <w:left w:val="none" w:sz="0" w:space="0" w:color="auto"/>
            <w:bottom w:val="none" w:sz="0" w:space="0" w:color="auto"/>
            <w:right w:val="none" w:sz="0" w:space="0" w:color="auto"/>
          </w:divBdr>
        </w:div>
      </w:divsChild>
    </w:div>
    <w:div w:id="1164933556">
      <w:bodyDiv w:val="1"/>
      <w:marLeft w:val="0"/>
      <w:marRight w:val="0"/>
      <w:marTop w:val="0"/>
      <w:marBottom w:val="0"/>
      <w:divBdr>
        <w:top w:val="none" w:sz="0" w:space="0" w:color="auto"/>
        <w:left w:val="none" w:sz="0" w:space="0" w:color="auto"/>
        <w:bottom w:val="none" w:sz="0" w:space="0" w:color="auto"/>
        <w:right w:val="none" w:sz="0" w:space="0" w:color="auto"/>
      </w:divBdr>
      <w:divsChild>
        <w:div w:id="1553544277">
          <w:marLeft w:val="0"/>
          <w:marRight w:val="0"/>
          <w:marTop w:val="0"/>
          <w:marBottom w:val="0"/>
          <w:divBdr>
            <w:top w:val="none" w:sz="0" w:space="0" w:color="auto"/>
            <w:left w:val="none" w:sz="0" w:space="0" w:color="auto"/>
            <w:bottom w:val="none" w:sz="0" w:space="0" w:color="auto"/>
            <w:right w:val="none" w:sz="0" w:space="0" w:color="auto"/>
          </w:divBdr>
          <w:divsChild>
            <w:div w:id="43942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6007">
      <w:bodyDiv w:val="1"/>
      <w:marLeft w:val="0"/>
      <w:marRight w:val="0"/>
      <w:marTop w:val="0"/>
      <w:marBottom w:val="0"/>
      <w:divBdr>
        <w:top w:val="none" w:sz="0" w:space="0" w:color="auto"/>
        <w:left w:val="none" w:sz="0" w:space="0" w:color="auto"/>
        <w:bottom w:val="none" w:sz="0" w:space="0" w:color="auto"/>
        <w:right w:val="none" w:sz="0" w:space="0" w:color="auto"/>
      </w:divBdr>
      <w:divsChild>
        <w:div w:id="2123456667">
          <w:marLeft w:val="0"/>
          <w:marRight w:val="0"/>
          <w:marTop w:val="0"/>
          <w:marBottom w:val="0"/>
          <w:divBdr>
            <w:top w:val="none" w:sz="0" w:space="0" w:color="auto"/>
            <w:left w:val="none" w:sz="0" w:space="0" w:color="auto"/>
            <w:bottom w:val="none" w:sz="0" w:space="0" w:color="auto"/>
            <w:right w:val="none" w:sz="0" w:space="0" w:color="auto"/>
          </w:divBdr>
          <w:divsChild>
            <w:div w:id="414716826">
              <w:marLeft w:val="0"/>
              <w:marRight w:val="0"/>
              <w:marTop w:val="0"/>
              <w:marBottom w:val="150"/>
              <w:divBdr>
                <w:top w:val="none" w:sz="0" w:space="0" w:color="auto"/>
                <w:left w:val="none" w:sz="0" w:space="0" w:color="auto"/>
                <w:bottom w:val="none" w:sz="0" w:space="0" w:color="auto"/>
                <w:right w:val="none" w:sz="0" w:space="0" w:color="auto"/>
              </w:divBdr>
              <w:divsChild>
                <w:div w:id="1484085575">
                  <w:marLeft w:val="0"/>
                  <w:marRight w:val="0"/>
                  <w:marTop w:val="150"/>
                  <w:marBottom w:val="0"/>
                  <w:divBdr>
                    <w:top w:val="none" w:sz="0" w:space="0" w:color="auto"/>
                    <w:left w:val="none" w:sz="0" w:space="0" w:color="auto"/>
                    <w:bottom w:val="none" w:sz="0" w:space="0" w:color="auto"/>
                    <w:right w:val="none" w:sz="0" w:space="0" w:color="auto"/>
                  </w:divBdr>
                  <w:divsChild>
                    <w:div w:id="300425801">
                      <w:marLeft w:val="0"/>
                      <w:marRight w:val="0"/>
                      <w:marTop w:val="0"/>
                      <w:marBottom w:val="0"/>
                      <w:divBdr>
                        <w:top w:val="none" w:sz="0" w:space="0" w:color="auto"/>
                        <w:left w:val="none" w:sz="0" w:space="0" w:color="auto"/>
                        <w:bottom w:val="none" w:sz="0" w:space="0" w:color="auto"/>
                        <w:right w:val="none" w:sz="0" w:space="0" w:color="auto"/>
                      </w:divBdr>
                      <w:divsChild>
                        <w:div w:id="20264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611502">
      <w:bodyDiv w:val="1"/>
      <w:marLeft w:val="0"/>
      <w:marRight w:val="0"/>
      <w:marTop w:val="0"/>
      <w:marBottom w:val="0"/>
      <w:divBdr>
        <w:top w:val="none" w:sz="0" w:space="0" w:color="auto"/>
        <w:left w:val="none" w:sz="0" w:space="0" w:color="auto"/>
        <w:bottom w:val="none" w:sz="0" w:space="0" w:color="auto"/>
        <w:right w:val="none" w:sz="0" w:space="0" w:color="auto"/>
      </w:divBdr>
    </w:div>
    <w:div w:id="1357580114">
      <w:bodyDiv w:val="1"/>
      <w:marLeft w:val="0"/>
      <w:marRight w:val="0"/>
      <w:marTop w:val="0"/>
      <w:marBottom w:val="0"/>
      <w:divBdr>
        <w:top w:val="none" w:sz="0" w:space="0" w:color="auto"/>
        <w:left w:val="none" w:sz="0" w:space="0" w:color="auto"/>
        <w:bottom w:val="none" w:sz="0" w:space="0" w:color="auto"/>
        <w:right w:val="none" w:sz="0" w:space="0" w:color="auto"/>
      </w:divBdr>
      <w:divsChild>
        <w:div w:id="1620645668">
          <w:marLeft w:val="0"/>
          <w:marRight w:val="0"/>
          <w:marTop w:val="0"/>
          <w:marBottom w:val="0"/>
          <w:divBdr>
            <w:top w:val="none" w:sz="0" w:space="0" w:color="auto"/>
            <w:left w:val="none" w:sz="0" w:space="0" w:color="auto"/>
            <w:bottom w:val="none" w:sz="0" w:space="0" w:color="auto"/>
            <w:right w:val="none" w:sz="0" w:space="0" w:color="auto"/>
          </w:divBdr>
          <w:divsChild>
            <w:div w:id="441844298">
              <w:marLeft w:val="0"/>
              <w:marRight w:val="0"/>
              <w:marTop w:val="0"/>
              <w:marBottom w:val="0"/>
              <w:divBdr>
                <w:top w:val="none" w:sz="0" w:space="0" w:color="auto"/>
                <w:left w:val="none" w:sz="0" w:space="0" w:color="auto"/>
                <w:bottom w:val="none" w:sz="0" w:space="0" w:color="auto"/>
                <w:right w:val="none" w:sz="0" w:space="0" w:color="auto"/>
              </w:divBdr>
              <w:divsChild>
                <w:div w:id="1191185319">
                  <w:marLeft w:val="-225"/>
                  <w:marRight w:val="-225"/>
                  <w:marTop w:val="0"/>
                  <w:marBottom w:val="0"/>
                  <w:divBdr>
                    <w:top w:val="none" w:sz="0" w:space="0" w:color="auto"/>
                    <w:left w:val="none" w:sz="0" w:space="0" w:color="auto"/>
                    <w:bottom w:val="none" w:sz="0" w:space="0" w:color="auto"/>
                    <w:right w:val="none" w:sz="0" w:space="0" w:color="auto"/>
                  </w:divBdr>
                  <w:divsChild>
                    <w:div w:id="1783108221">
                      <w:marLeft w:val="0"/>
                      <w:marRight w:val="0"/>
                      <w:marTop w:val="0"/>
                      <w:marBottom w:val="0"/>
                      <w:divBdr>
                        <w:top w:val="none" w:sz="0" w:space="0" w:color="auto"/>
                        <w:left w:val="none" w:sz="0" w:space="0" w:color="auto"/>
                        <w:bottom w:val="none" w:sz="0" w:space="0" w:color="auto"/>
                        <w:right w:val="none" w:sz="0" w:space="0" w:color="auto"/>
                      </w:divBdr>
                      <w:divsChild>
                        <w:div w:id="441416745">
                          <w:marLeft w:val="0"/>
                          <w:marRight w:val="0"/>
                          <w:marTop w:val="0"/>
                          <w:marBottom w:val="0"/>
                          <w:divBdr>
                            <w:top w:val="none" w:sz="0" w:space="0" w:color="auto"/>
                            <w:left w:val="none" w:sz="0" w:space="0" w:color="auto"/>
                            <w:bottom w:val="none" w:sz="0" w:space="0" w:color="auto"/>
                            <w:right w:val="none" w:sz="0" w:space="0" w:color="auto"/>
                          </w:divBdr>
                          <w:divsChild>
                            <w:div w:id="396827480">
                              <w:marLeft w:val="0"/>
                              <w:marRight w:val="0"/>
                              <w:marTop w:val="0"/>
                              <w:marBottom w:val="0"/>
                              <w:divBdr>
                                <w:top w:val="none" w:sz="0" w:space="0" w:color="auto"/>
                                <w:left w:val="none" w:sz="0" w:space="0" w:color="auto"/>
                                <w:bottom w:val="none" w:sz="0" w:space="0" w:color="auto"/>
                                <w:right w:val="none" w:sz="0" w:space="0" w:color="auto"/>
                              </w:divBdr>
                              <w:divsChild>
                                <w:div w:id="1079444024">
                                  <w:marLeft w:val="0"/>
                                  <w:marRight w:val="0"/>
                                  <w:marTop w:val="0"/>
                                  <w:marBottom w:val="0"/>
                                  <w:divBdr>
                                    <w:top w:val="none" w:sz="0" w:space="0" w:color="auto"/>
                                    <w:left w:val="none" w:sz="0" w:space="0" w:color="auto"/>
                                    <w:bottom w:val="none" w:sz="0" w:space="0" w:color="auto"/>
                                    <w:right w:val="none" w:sz="0" w:space="0" w:color="auto"/>
                                  </w:divBdr>
                                  <w:divsChild>
                                    <w:div w:id="56100859">
                                      <w:marLeft w:val="0"/>
                                      <w:marRight w:val="0"/>
                                      <w:marTop w:val="0"/>
                                      <w:marBottom w:val="0"/>
                                      <w:divBdr>
                                        <w:top w:val="none" w:sz="0" w:space="0" w:color="auto"/>
                                        <w:left w:val="none" w:sz="0" w:space="0" w:color="auto"/>
                                        <w:bottom w:val="none" w:sz="0" w:space="0" w:color="auto"/>
                                        <w:right w:val="none" w:sz="0" w:space="0" w:color="auto"/>
                                      </w:divBdr>
                                      <w:divsChild>
                                        <w:div w:id="990866816">
                                          <w:marLeft w:val="0"/>
                                          <w:marRight w:val="0"/>
                                          <w:marTop w:val="0"/>
                                          <w:marBottom w:val="300"/>
                                          <w:divBdr>
                                            <w:top w:val="none" w:sz="0" w:space="0" w:color="auto"/>
                                            <w:left w:val="none" w:sz="0" w:space="0" w:color="auto"/>
                                            <w:bottom w:val="none" w:sz="0" w:space="0" w:color="auto"/>
                                            <w:right w:val="none" w:sz="0" w:space="0" w:color="auto"/>
                                          </w:divBdr>
                                          <w:divsChild>
                                            <w:div w:id="143157954">
                                              <w:marLeft w:val="0"/>
                                              <w:marRight w:val="0"/>
                                              <w:marTop w:val="0"/>
                                              <w:marBottom w:val="300"/>
                                              <w:divBdr>
                                                <w:top w:val="none" w:sz="0" w:space="0" w:color="auto"/>
                                                <w:left w:val="none" w:sz="0" w:space="0" w:color="auto"/>
                                                <w:bottom w:val="none" w:sz="0" w:space="0" w:color="auto"/>
                                                <w:right w:val="none" w:sz="0" w:space="0" w:color="auto"/>
                                              </w:divBdr>
                                              <w:divsChild>
                                                <w:div w:id="496115981">
                                                  <w:marLeft w:val="0"/>
                                                  <w:marRight w:val="0"/>
                                                  <w:marTop w:val="0"/>
                                                  <w:marBottom w:val="0"/>
                                                  <w:divBdr>
                                                    <w:top w:val="none" w:sz="0" w:space="0" w:color="auto"/>
                                                    <w:left w:val="none" w:sz="0" w:space="0" w:color="auto"/>
                                                    <w:bottom w:val="none" w:sz="0" w:space="0" w:color="auto"/>
                                                    <w:right w:val="none" w:sz="0" w:space="0" w:color="auto"/>
                                                  </w:divBdr>
                                                  <w:divsChild>
                                                    <w:div w:id="19976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993526">
      <w:bodyDiv w:val="1"/>
      <w:marLeft w:val="0"/>
      <w:marRight w:val="0"/>
      <w:marTop w:val="0"/>
      <w:marBottom w:val="0"/>
      <w:divBdr>
        <w:top w:val="none" w:sz="0" w:space="0" w:color="auto"/>
        <w:left w:val="none" w:sz="0" w:space="0" w:color="auto"/>
        <w:bottom w:val="none" w:sz="0" w:space="0" w:color="auto"/>
        <w:right w:val="none" w:sz="0" w:space="0" w:color="auto"/>
      </w:divBdr>
    </w:div>
    <w:div w:id="1941330130">
      <w:bodyDiv w:val="1"/>
      <w:marLeft w:val="0"/>
      <w:marRight w:val="0"/>
      <w:marTop w:val="0"/>
      <w:marBottom w:val="0"/>
      <w:divBdr>
        <w:top w:val="none" w:sz="0" w:space="0" w:color="auto"/>
        <w:left w:val="none" w:sz="0" w:space="0" w:color="auto"/>
        <w:bottom w:val="none" w:sz="0" w:space="0" w:color="auto"/>
        <w:right w:val="none" w:sz="0" w:space="0" w:color="auto"/>
      </w:divBdr>
    </w:div>
    <w:div w:id="1948922748">
      <w:bodyDiv w:val="1"/>
      <w:marLeft w:val="0"/>
      <w:marRight w:val="0"/>
      <w:marTop w:val="0"/>
      <w:marBottom w:val="0"/>
      <w:divBdr>
        <w:top w:val="none" w:sz="0" w:space="0" w:color="auto"/>
        <w:left w:val="none" w:sz="0" w:space="0" w:color="auto"/>
        <w:bottom w:val="none" w:sz="0" w:space="0" w:color="auto"/>
        <w:right w:val="none" w:sz="0" w:space="0" w:color="auto"/>
      </w:divBdr>
    </w:div>
    <w:div w:id="1952978736">
      <w:bodyDiv w:val="1"/>
      <w:marLeft w:val="0"/>
      <w:marRight w:val="0"/>
      <w:marTop w:val="0"/>
      <w:marBottom w:val="0"/>
      <w:divBdr>
        <w:top w:val="none" w:sz="0" w:space="0" w:color="auto"/>
        <w:left w:val="none" w:sz="0" w:space="0" w:color="auto"/>
        <w:bottom w:val="none" w:sz="0" w:space="0" w:color="auto"/>
        <w:right w:val="none" w:sz="0" w:space="0" w:color="auto"/>
      </w:divBdr>
    </w:div>
    <w:div w:id="2024701433">
      <w:bodyDiv w:val="1"/>
      <w:marLeft w:val="0"/>
      <w:marRight w:val="0"/>
      <w:marTop w:val="0"/>
      <w:marBottom w:val="0"/>
      <w:divBdr>
        <w:top w:val="none" w:sz="0" w:space="0" w:color="auto"/>
        <w:left w:val="none" w:sz="0" w:space="0" w:color="auto"/>
        <w:bottom w:val="none" w:sz="0" w:space="0" w:color="auto"/>
        <w:right w:val="none" w:sz="0" w:space="0" w:color="auto"/>
      </w:divBdr>
      <w:divsChild>
        <w:div w:id="696469779">
          <w:marLeft w:val="0"/>
          <w:marRight w:val="0"/>
          <w:marTop w:val="0"/>
          <w:marBottom w:val="0"/>
          <w:divBdr>
            <w:top w:val="none" w:sz="0" w:space="0" w:color="auto"/>
            <w:left w:val="none" w:sz="0" w:space="0" w:color="auto"/>
            <w:bottom w:val="none" w:sz="0" w:space="0" w:color="auto"/>
            <w:right w:val="none" w:sz="0" w:space="0" w:color="auto"/>
          </w:divBdr>
          <w:divsChild>
            <w:div w:id="1564826381">
              <w:marLeft w:val="0"/>
              <w:marRight w:val="0"/>
              <w:marTop w:val="0"/>
              <w:marBottom w:val="0"/>
              <w:divBdr>
                <w:top w:val="none" w:sz="0" w:space="0" w:color="auto"/>
                <w:left w:val="none" w:sz="0" w:space="0" w:color="auto"/>
                <w:bottom w:val="none" w:sz="0" w:space="0" w:color="auto"/>
                <w:right w:val="none" w:sz="0" w:space="0" w:color="auto"/>
              </w:divBdr>
              <w:divsChild>
                <w:div w:id="890195078">
                  <w:marLeft w:val="-225"/>
                  <w:marRight w:val="-225"/>
                  <w:marTop w:val="0"/>
                  <w:marBottom w:val="0"/>
                  <w:divBdr>
                    <w:top w:val="none" w:sz="0" w:space="0" w:color="auto"/>
                    <w:left w:val="none" w:sz="0" w:space="0" w:color="auto"/>
                    <w:bottom w:val="none" w:sz="0" w:space="0" w:color="auto"/>
                    <w:right w:val="none" w:sz="0" w:space="0" w:color="auto"/>
                  </w:divBdr>
                  <w:divsChild>
                    <w:div w:id="1513572211">
                      <w:marLeft w:val="0"/>
                      <w:marRight w:val="0"/>
                      <w:marTop w:val="0"/>
                      <w:marBottom w:val="0"/>
                      <w:divBdr>
                        <w:top w:val="none" w:sz="0" w:space="0" w:color="auto"/>
                        <w:left w:val="none" w:sz="0" w:space="0" w:color="auto"/>
                        <w:bottom w:val="none" w:sz="0" w:space="0" w:color="auto"/>
                        <w:right w:val="none" w:sz="0" w:space="0" w:color="auto"/>
                      </w:divBdr>
                      <w:divsChild>
                        <w:div w:id="1251623356">
                          <w:marLeft w:val="0"/>
                          <w:marRight w:val="0"/>
                          <w:marTop w:val="0"/>
                          <w:marBottom w:val="0"/>
                          <w:divBdr>
                            <w:top w:val="none" w:sz="0" w:space="0" w:color="auto"/>
                            <w:left w:val="none" w:sz="0" w:space="0" w:color="auto"/>
                            <w:bottom w:val="none" w:sz="0" w:space="0" w:color="auto"/>
                            <w:right w:val="none" w:sz="0" w:space="0" w:color="auto"/>
                          </w:divBdr>
                          <w:divsChild>
                            <w:div w:id="806356731">
                              <w:marLeft w:val="0"/>
                              <w:marRight w:val="0"/>
                              <w:marTop w:val="0"/>
                              <w:marBottom w:val="0"/>
                              <w:divBdr>
                                <w:top w:val="none" w:sz="0" w:space="0" w:color="auto"/>
                                <w:left w:val="none" w:sz="0" w:space="0" w:color="auto"/>
                                <w:bottom w:val="none" w:sz="0" w:space="0" w:color="auto"/>
                                <w:right w:val="none" w:sz="0" w:space="0" w:color="auto"/>
                              </w:divBdr>
                              <w:divsChild>
                                <w:div w:id="1357079984">
                                  <w:marLeft w:val="0"/>
                                  <w:marRight w:val="0"/>
                                  <w:marTop w:val="0"/>
                                  <w:marBottom w:val="0"/>
                                  <w:divBdr>
                                    <w:top w:val="none" w:sz="0" w:space="0" w:color="auto"/>
                                    <w:left w:val="none" w:sz="0" w:space="0" w:color="auto"/>
                                    <w:bottom w:val="none" w:sz="0" w:space="0" w:color="auto"/>
                                    <w:right w:val="none" w:sz="0" w:space="0" w:color="auto"/>
                                  </w:divBdr>
                                  <w:divsChild>
                                    <w:div w:id="12130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057378">
      <w:bodyDiv w:val="1"/>
      <w:marLeft w:val="0"/>
      <w:marRight w:val="0"/>
      <w:marTop w:val="0"/>
      <w:marBottom w:val="0"/>
      <w:divBdr>
        <w:top w:val="none" w:sz="0" w:space="0" w:color="auto"/>
        <w:left w:val="none" w:sz="0" w:space="0" w:color="auto"/>
        <w:bottom w:val="none" w:sz="0" w:space="0" w:color="auto"/>
        <w:right w:val="none" w:sz="0" w:space="0" w:color="auto"/>
      </w:divBdr>
      <w:divsChild>
        <w:div w:id="1493181572">
          <w:marLeft w:val="0"/>
          <w:marRight w:val="0"/>
          <w:marTop w:val="0"/>
          <w:marBottom w:val="0"/>
          <w:divBdr>
            <w:top w:val="none" w:sz="0" w:space="0" w:color="auto"/>
            <w:left w:val="none" w:sz="0" w:space="0" w:color="auto"/>
            <w:bottom w:val="none" w:sz="0" w:space="0" w:color="auto"/>
            <w:right w:val="none" w:sz="0" w:space="0" w:color="auto"/>
          </w:divBdr>
          <w:divsChild>
            <w:div w:id="1561205751">
              <w:marLeft w:val="0"/>
              <w:marRight w:val="0"/>
              <w:marTop w:val="0"/>
              <w:marBottom w:val="0"/>
              <w:divBdr>
                <w:top w:val="none" w:sz="0" w:space="0" w:color="auto"/>
                <w:left w:val="none" w:sz="0" w:space="0" w:color="auto"/>
                <w:bottom w:val="none" w:sz="0" w:space="0" w:color="auto"/>
                <w:right w:val="none" w:sz="0" w:space="0" w:color="auto"/>
              </w:divBdr>
              <w:divsChild>
                <w:div w:id="295188846">
                  <w:marLeft w:val="-225"/>
                  <w:marRight w:val="-225"/>
                  <w:marTop w:val="0"/>
                  <w:marBottom w:val="0"/>
                  <w:divBdr>
                    <w:top w:val="none" w:sz="0" w:space="0" w:color="auto"/>
                    <w:left w:val="none" w:sz="0" w:space="0" w:color="auto"/>
                    <w:bottom w:val="none" w:sz="0" w:space="0" w:color="auto"/>
                    <w:right w:val="none" w:sz="0" w:space="0" w:color="auto"/>
                  </w:divBdr>
                  <w:divsChild>
                    <w:div w:id="945238437">
                      <w:marLeft w:val="0"/>
                      <w:marRight w:val="0"/>
                      <w:marTop w:val="0"/>
                      <w:marBottom w:val="0"/>
                      <w:divBdr>
                        <w:top w:val="none" w:sz="0" w:space="0" w:color="auto"/>
                        <w:left w:val="none" w:sz="0" w:space="0" w:color="auto"/>
                        <w:bottom w:val="none" w:sz="0" w:space="0" w:color="auto"/>
                        <w:right w:val="none" w:sz="0" w:space="0" w:color="auto"/>
                      </w:divBdr>
                      <w:divsChild>
                        <w:div w:id="1822115836">
                          <w:marLeft w:val="0"/>
                          <w:marRight w:val="0"/>
                          <w:marTop w:val="0"/>
                          <w:marBottom w:val="0"/>
                          <w:divBdr>
                            <w:top w:val="none" w:sz="0" w:space="0" w:color="auto"/>
                            <w:left w:val="none" w:sz="0" w:space="0" w:color="auto"/>
                            <w:bottom w:val="none" w:sz="0" w:space="0" w:color="auto"/>
                            <w:right w:val="none" w:sz="0" w:space="0" w:color="auto"/>
                          </w:divBdr>
                          <w:divsChild>
                            <w:div w:id="501357035">
                              <w:marLeft w:val="0"/>
                              <w:marRight w:val="0"/>
                              <w:marTop w:val="0"/>
                              <w:marBottom w:val="0"/>
                              <w:divBdr>
                                <w:top w:val="none" w:sz="0" w:space="0" w:color="auto"/>
                                <w:left w:val="none" w:sz="0" w:space="0" w:color="auto"/>
                                <w:bottom w:val="none" w:sz="0" w:space="0" w:color="auto"/>
                                <w:right w:val="none" w:sz="0" w:space="0" w:color="auto"/>
                              </w:divBdr>
                              <w:divsChild>
                                <w:div w:id="789399351">
                                  <w:marLeft w:val="0"/>
                                  <w:marRight w:val="0"/>
                                  <w:marTop w:val="0"/>
                                  <w:marBottom w:val="0"/>
                                  <w:divBdr>
                                    <w:top w:val="none" w:sz="0" w:space="0" w:color="auto"/>
                                    <w:left w:val="none" w:sz="0" w:space="0" w:color="auto"/>
                                    <w:bottom w:val="none" w:sz="0" w:space="0" w:color="auto"/>
                                    <w:right w:val="none" w:sz="0" w:space="0" w:color="auto"/>
                                  </w:divBdr>
                                  <w:divsChild>
                                    <w:div w:id="2552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335882">
      <w:bodyDiv w:val="1"/>
      <w:marLeft w:val="0"/>
      <w:marRight w:val="0"/>
      <w:marTop w:val="0"/>
      <w:marBottom w:val="0"/>
      <w:divBdr>
        <w:top w:val="none" w:sz="0" w:space="0" w:color="auto"/>
        <w:left w:val="none" w:sz="0" w:space="0" w:color="auto"/>
        <w:bottom w:val="none" w:sz="0" w:space="0" w:color="auto"/>
        <w:right w:val="none" w:sz="0" w:space="0" w:color="auto"/>
      </w:divBdr>
      <w:divsChild>
        <w:div w:id="252670320">
          <w:marLeft w:val="0"/>
          <w:marRight w:val="0"/>
          <w:marTop w:val="0"/>
          <w:marBottom w:val="0"/>
          <w:divBdr>
            <w:top w:val="none" w:sz="0" w:space="0" w:color="auto"/>
            <w:left w:val="none" w:sz="0" w:space="0" w:color="auto"/>
            <w:bottom w:val="none" w:sz="0" w:space="0" w:color="auto"/>
            <w:right w:val="none" w:sz="0" w:space="0" w:color="auto"/>
          </w:divBdr>
          <w:divsChild>
            <w:div w:id="130832674">
              <w:marLeft w:val="0"/>
              <w:marRight w:val="0"/>
              <w:marTop w:val="0"/>
              <w:marBottom w:val="0"/>
              <w:divBdr>
                <w:top w:val="none" w:sz="0" w:space="0" w:color="auto"/>
                <w:left w:val="none" w:sz="0" w:space="0" w:color="auto"/>
                <w:bottom w:val="none" w:sz="0" w:space="0" w:color="auto"/>
                <w:right w:val="none" w:sz="0" w:space="0" w:color="auto"/>
              </w:divBdr>
              <w:divsChild>
                <w:div w:id="7046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88E57-751F-47ED-A98B-7D14A6A9E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6499</Words>
  <Characters>3705</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10184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 Slovikaitė</dc:creator>
  <cp:lastModifiedBy>Vartotojas</cp:lastModifiedBy>
  <cp:revision>4</cp:revision>
  <cp:lastPrinted>2019-12-17T15:45:00Z</cp:lastPrinted>
  <dcterms:created xsi:type="dcterms:W3CDTF">2022-11-16T12:30:00Z</dcterms:created>
  <dcterms:modified xsi:type="dcterms:W3CDTF">2022-11-16T12:50:00Z</dcterms:modified>
</cp:coreProperties>
</file>